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sz w:val="21"/>
          <w:szCs w:val="21"/>
          <w:highlight w:val="none"/>
          <w:u w:val="none"/>
          <w:lang w:val="en-US" w:eastAsia="zh-CN"/>
        </w:rPr>
        <w:t>承租杭州市拱墅区余杭塘路515号3-405室房屋3年租赁权</w:t>
      </w:r>
      <w:bookmarkStart w:id="0" w:name="_GoBack"/>
      <w:bookmarkEnd w:id="0"/>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eastAsiaTheme="minorEastAsia"/>
          <w:sz w:val="21"/>
          <w:szCs w:val="21"/>
          <w:highlight w:val="none"/>
          <w:u w:val="none"/>
          <w:lang w:val="en-US"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sz w:val="20"/>
          <w:szCs w:val="20"/>
          <w:highlight w:val="none"/>
        </w:rPr>
        <w:t>同意在被确定为承租方之日起3个工作日内，携带承租申请材料原件到杭交所完成现场确认并签署《房屋租赁合同》；并在《房屋租赁合同》签署之日起5个工作日内向杭交所指定账户一次性支付交易服务费、履约保证金和首期租金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sz w:val="20"/>
          <w:szCs w:val="20"/>
          <w:highlight w:val="none"/>
        </w:rPr>
        <w:t>同意杭交所在经出租方申请之日起3个工作日内将承租方已交纳的履约保证金和首期租金全部划转至出租方指定账户</w:t>
      </w:r>
      <w:r>
        <w:rPr>
          <w:rFonts w:asciiTheme="minorEastAsia" w:hAnsiTheme="minorEastAsia" w:eastAsiaTheme="minorEastAsia"/>
          <w:sz w:val="21"/>
          <w:szCs w:val="21"/>
          <w:highlight w:val="none"/>
        </w:rPr>
        <w:t>。</w:t>
      </w:r>
    </w:p>
    <w:p>
      <w:pPr>
        <w:spacing w:line="240" w:lineRule="auto"/>
        <w:ind w:firstLine="420" w:firstLineChars="200"/>
        <w:rPr>
          <w:rFonts w:hint="eastAsia" w:ascii="宋体" w:hAnsi="宋体"/>
          <w:sz w:val="20"/>
          <w:szCs w:val="20"/>
          <w:highlight w:val="none"/>
          <w:lang w:eastAsia="zh-CN"/>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sz w:val="20"/>
          <w:szCs w:val="20"/>
          <w:highlight w:val="none"/>
        </w:rPr>
        <w:t>根据房屋相关权证</w:t>
      </w:r>
      <w:r>
        <w:rPr>
          <w:rFonts w:hint="eastAsia" w:ascii="宋体" w:hAnsi="宋体"/>
          <w:sz w:val="20"/>
          <w:szCs w:val="20"/>
          <w:highlight w:val="none"/>
          <w:lang w:val="en-US" w:eastAsia="zh-CN"/>
        </w:rPr>
        <w:t>附记</w:t>
      </w:r>
      <w:r>
        <w:rPr>
          <w:rFonts w:hint="eastAsia" w:ascii="宋体" w:hAnsi="宋体"/>
          <w:sz w:val="20"/>
          <w:szCs w:val="20"/>
          <w:highlight w:val="none"/>
        </w:rPr>
        <w:t>载明，</w:t>
      </w:r>
      <w:r>
        <w:rPr>
          <w:rFonts w:hint="eastAsia" w:ascii="宋体" w:hAnsi="宋体"/>
          <w:sz w:val="20"/>
          <w:szCs w:val="20"/>
          <w:highlight w:val="none"/>
          <w:lang w:val="en-US" w:eastAsia="zh-CN"/>
        </w:rPr>
        <w:t>房屋为商品房，规划批建为</w:t>
      </w:r>
      <w:r>
        <w:rPr>
          <w:rFonts w:hint="eastAsia" w:ascii="宋体" w:hAnsi="宋体" w:eastAsia="宋体"/>
          <w:sz w:val="20"/>
          <w:szCs w:val="20"/>
          <w:highlight w:val="none"/>
          <w:lang w:val="en-US" w:eastAsia="zh-CN"/>
        </w:rPr>
        <w:t>办公用房</w:t>
      </w:r>
      <w:r>
        <w:rPr>
          <w:rFonts w:hint="eastAsia" w:ascii="宋体" w:hAnsi="宋体"/>
          <w:sz w:val="20"/>
          <w:szCs w:val="20"/>
          <w:highlight w:val="none"/>
        </w:rPr>
        <w:t>，如因租赁房屋的用途与租赁用途不一致而需要办理相关审批手续的，由承租方自行负责办理，</w:t>
      </w:r>
      <w:r>
        <w:rPr>
          <w:rFonts w:hint="eastAsia" w:ascii="宋体" w:hAnsi="宋体"/>
          <w:sz w:val="20"/>
          <w:szCs w:val="20"/>
          <w:highlight w:val="none"/>
          <w:lang w:val="en-US" w:eastAsia="zh-CN"/>
        </w:rPr>
        <w:t>出租方</w:t>
      </w:r>
      <w:r>
        <w:rPr>
          <w:rFonts w:hint="eastAsia" w:ascii="宋体" w:hAnsi="宋体"/>
          <w:sz w:val="20"/>
          <w:szCs w:val="20"/>
          <w:highlight w:val="none"/>
        </w:rPr>
        <w:t>予以协助，但</w:t>
      </w:r>
      <w:r>
        <w:rPr>
          <w:rFonts w:hint="eastAsia" w:ascii="宋体" w:hAnsi="宋体"/>
          <w:sz w:val="20"/>
          <w:szCs w:val="20"/>
          <w:highlight w:val="none"/>
          <w:lang w:val="en-US" w:eastAsia="zh-CN"/>
        </w:rPr>
        <w:t>出租方</w:t>
      </w:r>
      <w:r>
        <w:rPr>
          <w:rFonts w:hint="eastAsia" w:ascii="宋体" w:hAnsi="宋体"/>
          <w:sz w:val="20"/>
          <w:szCs w:val="20"/>
          <w:highlight w:val="none"/>
        </w:rPr>
        <w:t>不作任何保证。承租方应充分了解上述情况，由此无法办理相关登记及其他行政审批等相关手续，承租方如有损失自行承担，</w:t>
      </w:r>
      <w:r>
        <w:rPr>
          <w:rFonts w:hint="eastAsia" w:ascii="宋体" w:hAnsi="宋体"/>
          <w:sz w:val="20"/>
          <w:szCs w:val="20"/>
          <w:highlight w:val="none"/>
          <w:lang w:val="en-US" w:eastAsia="zh-CN"/>
        </w:rPr>
        <w:t>出租方</w:t>
      </w:r>
      <w:r>
        <w:rPr>
          <w:rFonts w:hint="eastAsia" w:ascii="宋体" w:hAnsi="宋体"/>
          <w:sz w:val="20"/>
          <w:szCs w:val="20"/>
          <w:highlight w:val="none"/>
        </w:rPr>
        <w:t>、杭交所不承担任何责任。本次涉及任何经营证照的办理费用由承租方自行承担</w:t>
      </w:r>
      <w:r>
        <w:rPr>
          <w:rFonts w:hint="eastAsia" w:ascii="宋体" w:hAnsi="宋体"/>
          <w:sz w:val="20"/>
          <w:szCs w:val="20"/>
          <w:highlight w:val="none"/>
          <w:lang w:eastAsia="zh-CN"/>
        </w:rPr>
        <w:t>。</w:t>
      </w:r>
    </w:p>
    <w:p>
      <w:pPr>
        <w:spacing w:line="240" w:lineRule="auto"/>
        <w:ind w:firstLine="400" w:firstLineChars="200"/>
        <w:rPr>
          <w:rFonts w:hint="eastAsia" w:ascii="宋体" w:hAnsi="宋体"/>
          <w:sz w:val="20"/>
          <w:szCs w:val="20"/>
          <w:highlight w:val="none"/>
        </w:rPr>
      </w:pPr>
      <w:r>
        <w:rPr>
          <w:rFonts w:hint="eastAsia" w:ascii="宋体" w:hAnsi="宋体"/>
          <w:sz w:val="20"/>
          <w:szCs w:val="20"/>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sz w:val="20"/>
          <w:szCs w:val="20"/>
          <w:highlight w:val="none"/>
        </w:rPr>
        <w:t>承租方已自行了解房屋的结构、装修、位置、环境、设施、物业及水电可供容量等现状，承诺承租后不得有噪音扰民等情形，后续租赁期限内若与周边居民、相邻租户发生纠纷，需自行处理、解决，</w:t>
      </w:r>
      <w:r>
        <w:rPr>
          <w:rFonts w:hint="eastAsia" w:ascii="宋体" w:hAnsi="宋体"/>
          <w:sz w:val="20"/>
          <w:szCs w:val="20"/>
          <w:highlight w:val="none"/>
          <w:lang w:val="en-US" w:eastAsia="zh-CN"/>
        </w:rPr>
        <w:t>出租方</w:t>
      </w:r>
      <w:r>
        <w:rPr>
          <w:rFonts w:hint="eastAsia" w:ascii="宋体" w:hAnsi="宋体"/>
          <w:sz w:val="20"/>
          <w:szCs w:val="20"/>
          <w:highlight w:val="none"/>
        </w:rPr>
        <w:t>不承担任何责任。</w:t>
      </w:r>
    </w:p>
    <w:p>
      <w:pPr>
        <w:spacing w:line="240" w:lineRule="auto"/>
        <w:ind w:firstLine="400" w:firstLineChars="200"/>
        <w:rPr>
          <w:rFonts w:hint="eastAsia" w:asciiTheme="minorEastAsia" w:hAnsiTheme="minorEastAsia" w:eastAsiaTheme="minorEastAsia" w:cstheme="minorEastAsia"/>
          <w:sz w:val="21"/>
          <w:szCs w:val="21"/>
          <w:highlight w:val="none"/>
        </w:rPr>
      </w:pPr>
      <w:r>
        <w:rPr>
          <w:rFonts w:hint="eastAsia" w:ascii="宋体" w:hAnsi="宋体"/>
          <w:sz w:val="20"/>
          <w:szCs w:val="20"/>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sz w:val="20"/>
          <w:szCs w:val="20"/>
          <w:highlight w:val="none"/>
        </w:rPr>
        <w:t>承租方未事先征得</w:t>
      </w:r>
      <w:r>
        <w:rPr>
          <w:rFonts w:hint="eastAsia" w:ascii="宋体" w:hAnsi="宋体"/>
          <w:sz w:val="20"/>
          <w:szCs w:val="20"/>
          <w:highlight w:val="none"/>
          <w:lang w:val="en-US" w:eastAsia="zh-CN"/>
        </w:rPr>
        <w:t>出租方</w:t>
      </w:r>
      <w:r>
        <w:rPr>
          <w:rFonts w:hint="eastAsia" w:ascii="宋体" w:hAnsi="宋体"/>
          <w:sz w:val="20"/>
          <w:szCs w:val="20"/>
          <w:highlight w:val="none"/>
        </w:rPr>
        <w:t>书面同意，并未按规定向有关部门办理审批手续的，不得擅自改变房屋的结构和使用性质，不能随意对租赁房屋进行装修或增设他物，不能破坏墙体结构、拆墙、移墙、开门等。若</w:t>
      </w:r>
      <w:r>
        <w:rPr>
          <w:rFonts w:hint="eastAsia" w:ascii="宋体" w:hAnsi="宋体"/>
          <w:sz w:val="20"/>
          <w:szCs w:val="20"/>
          <w:highlight w:val="none"/>
          <w:lang w:val="en-US" w:eastAsia="zh-CN"/>
        </w:rPr>
        <w:t>出租方</w:t>
      </w:r>
      <w:r>
        <w:rPr>
          <w:rFonts w:hint="eastAsia" w:ascii="宋体" w:hAnsi="宋体"/>
          <w:sz w:val="20"/>
          <w:szCs w:val="20"/>
          <w:highlight w:val="none"/>
        </w:rPr>
        <w:t>书面同意，并经规划和消防等有关部门许可后，承租方在不影响房屋结构的前提下，可以严格按照相关规定对承租房屋进行装饰。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sz w:val="20"/>
          <w:szCs w:val="20"/>
          <w:highlight w:val="none"/>
        </w:rPr>
        <w:t>在租赁期内，租赁房屋未经</w:t>
      </w:r>
      <w:r>
        <w:rPr>
          <w:rFonts w:hint="eastAsia" w:ascii="宋体" w:hAnsi="宋体"/>
          <w:sz w:val="20"/>
          <w:szCs w:val="20"/>
          <w:highlight w:val="none"/>
          <w:lang w:val="en-US" w:eastAsia="zh-CN"/>
        </w:rPr>
        <w:t>出租方</w:t>
      </w:r>
      <w:r>
        <w:rPr>
          <w:rFonts w:hint="eastAsia" w:ascii="宋体" w:hAnsi="宋体"/>
          <w:sz w:val="20"/>
          <w:szCs w:val="20"/>
          <w:highlight w:val="none"/>
        </w:rPr>
        <w:t>书面同意不得转租。如承租方擅自转租的，转租行为无效。</w:t>
      </w:r>
      <w:r>
        <w:rPr>
          <w:rFonts w:hint="eastAsia" w:ascii="宋体" w:hAnsi="宋体"/>
          <w:sz w:val="20"/>
          <w:szCs w:val="20"/>
          <w:highlight w:val="none"/>
          <w:lang w:val="en-US" w:eastAsia="zh-CN"/>
        </w:rPr>
        <w:t>出租方</w:t>
      </w:r>
      <w:r>
        <w:rPr>
          <w:rFonts w:hint="eastAsia" w:ascii="宋体" w:hAnsi="宋体"/>
          <w:sz w:val="20"/>
          <w:szCs w:val="20"/>
          <w:highlight w:val="none"/>
        </w:rPr>
        <w:t>有权单方面解除房屋租赁合同</w:t>
      </w:r>
      <w:r>
        <w:rPr>
          <w:rFonts w:hint="eastAsia" w:ascii="宋体" w:hAnsi="宋体"/>
          <w:sz w:val="20"/>
          <w:szCs w:val="20"/>
          <w:highlight w:val="none"/>
          <w:lang w:val="en-US" w:eastAsia="zh-CN"/>
        </w:rPr>
        <w:t>并</w:t>
      </w:r>
      <w:r>
        <w:rPr>
          <w:rFonts w:hint="eastAsia" w:ascii="宋体" w:hAnsi="宋体"/>
          <w:sz w:val="20"/>
          <w:szCs w:val="20"/>
          <w:highlight w:val="none"/>
        </w:rPr>
        <w:t>收回房屋。如由此引起的经济损失由承租方自行承担，</w:t>
      </w:r>
      <w:r>
        <w:rPr>
          <w:rFonts w:hint="eastAsia" w:ascii="宋体" w:hAnsi="宋体"/>
          <w:sz w:val="20"/>
          <w:szCs w:val="20"/>
          <w:highlight w:val="none"/>
          <w:lang w:val="en-US" w:eastAsia="zh-CN"/>
        </w:rPr>
        <w:t>出租方</w:t>
      </w:r>
      <w:r>
        <w:rPr>
          <w:rFonts w:hint="eastAsia" w:ascii="宋体" w:hAnsi="宋体"/>
          <w:sz w:val="20"/>
          <w:szCs w:val="20"/>
          <w:highlight w:val="none"/>
        </w:rPr>
        <w:t>不负任何责任。</w:t>
      </w:r>
    </w:p>
    <w:p>
      <w:pPr>
        <w:spacing w:line="240" w:lineRule="auto"/>
        <w:ind w:firstLine="420" w:firstLineChars="200"/>
        <w:rPr>
          <w:rFonts w:hint="eastAsia" w:ascii="宋体" w:hAnsi="宋体" w:eastAsia="宋体" w:cs="Times New Roman"/>
          <w:sz w:val="20"/>
          <w:szCs w:val="20"/>
          <w:highlight w:val="none"/>
          <w:u w:val="none"/>
          <w:lang w:val="zh-CN"/>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 w:val="20"/>
          <w:szCs w:val="20"/>
          <w:highlight w:val="none"/>
        </w:rPr>
        <w:t>承租方在租赁期间需交纳相应的物业管理费，具体以实际物业公司收取为准</w:t>
      </w:r>
      <w:r>
        <w:rPr>
          <w:rFonts w:hint="eastAsia" w:ascii="宋体" w:hAnsi="宋体" w:eastAsia="宋体" w:cs="Times New Roman"/>
          <w:sz w:val="20"/>
          <w:szCs w:val="20"/>
          <w:highlight w:val="none"/>
          <w:u w:val="none"/>
          <w:lang w:val="zh-CN"/>
        </w:rPr>
        <w:t>。</w:t>
      </w:r>
    </w:p>
    <w:p>
      <w:pPr>
        <w:spacing w:line="240" w:lineRule="auto"/>
        <w:ind w:firstLine="400" w:firstLineChars="200"/>
        <w:rPr>
          <w:rFonts w:hint="eastAsia" w:ascii="宋体" w:hAnsi="宋体"/>
          <w:sz w:val="20"/>
          <w:szCs w:val="20"/>
          <w:highlight w:val="none"/>
          <w:lang w:val="en-US" w:eastAsia="zh-CN"/>
        </w:rPr>
      </w:pPr>
      <w:r>
        <w:rPr>
          <w:rFonts w:hint="eastAsia" w:ascii="宋体" w:hAnsi="宋体" w:eastAsia="宋体" w:cs="Times New Roman"/>
          <w:sz w:val="20"/>
          <w:szCs w:val="20"/>
          <w:highlight w:val="none"/>
          <w:u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sz w:val="20"/>
          <w:szCs w:val="20"/>
          <w:highlight w:val="none"/>
        </w:rPr>
        <w:t>本次交易出租方和承租方的相关权利义务以《房屋租赁合同》（样本）为准。</w:t>
      </w:r>
    </w:p>
    <w:p>
      <w:pPr>
        <w:spacing w:line="24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rPr>
        <w:t>、</w:t>
      </w:r>
      <w:r>
        <w:rPr>
          <w:rFonts w:hint="eastAsia" w:ascii="宋体" w:hAnsi="宋体"/>
          <w:sz w:val="20"/>
          <w:szCs w:val="20"/>
          <w:highlight w:val="none"/>
          <w:lang w:val="en-US" w:eastAsia="zh-CN"/>
        </w:rPr>
        <w:t>本项目承租方须交纳交易服务费，各年租金累计在800万元以下的，交易服务费按各年租金累计额的2%计取。各年租金累计在800万元以上的，交易服务费按各年租金累计额的1.5%计取。仅征集到一位意向承租方且成交的，交易服务费减半。</w:t>
      </w:r>
    </w:p>
    <w:p>
      <w:pPr>
        <w:spacing w:line="240" w:lineRule="auto"/>
        <w:ind w:firstLine="420" w:firstLineChars="200"/>
        <w:rPr>
          <w:rFonts w:hint="eastAsia" w:ascii="宋体" w:hAnsi="宋体"/>
          <w:sz w:val="20"/>
          <w:szCs w:val="20"/>
          <w:highlight w:val="none"/>
        </w:rPr>
      </w:pPr>
      <w:r>
        <w:rPr>
          <w:rFonts w:hint="eastAsia" w:asciiTheme="minorEastAsia" w:hAnsiTheme="minorEastAsia" w:eastAsiaTheme="minorEastAsia"/>
          <w:sz w:val="21"/>
          <w:szCs w:val="21"/>
          <w:highlight w:val="none"/>
          <w:lang w:val="en-US" w:eastAsia="zh-CN"/>
        </w:rPr>
        <w:t>12</w:t>
      </w:r>
      <w:r>
        <w:rPr>
          <w:rFonts w:asciiTheme="minorEastAsia" w:hAnsiTheme="minorEastAsia" w:eastAsiaTheme="minorEastAsia"/>
          <w:sz w:val="21"/>
          <w:szCs w:val="21"/>
          <w:highlight w:val="none"/>
        </w:rPr>
        <w:t>、</w:t>
      </w:r>
      <w:r>
        <w:rPr>
          <w:rFonts w:hint="eastAsia" w:ascii="宋体" w:hAnsi="宋体"/>
          <w:sz w:val="20"/>
          <w:szCs w:val="20"/>
          <w:highlight w:val="none"/>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240" w:lineRule="auto"/>
        <w:ind w:firstLine="400" w:firstLineChars="200"/>
        <w:rPr>
          <w:rFonts w:hint="eastAsia" w:ascii="宋体" w:hAnsi="宋体"/>
          <w:sz w:val="20"/>
          <w:szCs w:val="20"/>
          <w:highlight w:val="none"/>
        </w:rPr>
      </w:pPr>
      <w:r>
        <w:rPr>
          <w:rFonts w:hint="eastAsia" w:ascii="宋体" w:hAnsi="宋体"/>
          <w:sz w:val="20"/>
          <w:szCs w:val="20"/>
          <w:highlight w:val="none"/>
        </w:rPr>
        <w:t>（1）意向承租方提交承租申请材料并交纳交易保证金后单方撤回承租申请的；</w:t>
      </w:r>
    </w:p>
    <w:p>
      <w:pPr>
        <w:spacing w:line="240" w:lineRule="auto"/>
        <w:ind w:firstLine="400" w:firstLineChars="200"/>
        <w:rPr>
          <w:rFonts w:hint="eastAsia" w:ascii="宋体" w:hAnsi="宋体"/>
          <w:sz w:val="20"/>
          <w:szCs w:val="20"/>
          <w:highlight w:val="none"/>
        </w:rPr>
      </w:pPr>
      <w:r>
        <w:rPr>
          <w:rFonts w:hint="eastAsia" w:ascii="宋体" w:hAnsi="宋体"/>
          <w:sz w:val="20"/>
          <w:szCs w:val="20"/>
          <w:highlight w:val="none"/>
        </w:rPr>
        <w:t>（2）产生符合条件的意向承租方后，各意向承租方在竞价期间均不报价的；</w:t>
      </w:r>
    </w:p>
    <w:p>
      <w:pPr>
        <w:spacing w:line="240" w:lineRule="auto"/>
        <w:ind w:firstLine="400" w:firstLineChars="200"/>
        <w:rPr>
          <w:rFonts w:hint="eastAsia" w:ascii="宋体" w:hAnsi="宋体"/>
          <w:sz w:val="20"/>
          <w:szCs w:val="20"/>
          <w:highlight w:val="none"/>
        </w:rPr>
      </w:pPr>
      <w:r>
        <w:rPr>
          <w:rFonts w:hint="eastAsia" w:ascii="宋体" w:hAnsi="宋体"/>
          <w:sz w:val="20"/>
          <w:szCs w:val="20"/>
          <w:highlight w:val="none"/>
        </w:rPr>
        <w:t>（3）在被确定为承租方后未按约定签署《房屋租赁合同》的或未按约定支付交易服务费、履约保证金和首期租金的；</w:t>
      </w:r>
    </w:p>
    <w:p>
      <w:pPr>
        <w:spacing w:line="240" w:lineRule="auto"/>
        <w:ind w:firstLine="400" w:firstLineChars="200"/>
        <w:rPr>
          <w:rFonts w:hint="eastAsia" w:ascii="宋体" w:hAnsi="宋体"/>
          <w:sz w:val="20"/>
          <w:szCs w:val="20"/>
          <w:highlight w:val="none"/>
        </w:rPr>
      </w:pPr>
      <w:r>
        <w:rPr>
          <w:rFonts w:hint="eastAsia" w:ascii="宋体" w:hAnsi="宋体"/>
          <w:sz w:val="20"/>
          <w:szCs w:val="20"/>
          <w:highlight w:val="none"/>
        </w:rPr>
        <w:t>（4）意向承租方未履行书面承诺事项的；</w:t>
      </w:r>
    </w:p>
    <w:p>
      <w:pPr>
        <w:spacing w:line="240" w:lineRule="auto"/>
        <w:ind w:firstLine="400" w:firstLineChars="200"/>
        <w:rPr>
          <w:rFonts w:asciiTheme="minorEastAsia" w:hAnsiTheme="minorEastAsia" w:eastAsiaTheme="minorEastAsia"/>
          <w:sz w:val="21"/>
          <w:szCs w:val="21"/>
          <w:highlight w:val="none"/>
        </w:rPr>
      </w:pPr>
      <w:r>
        <w:rPr>
          <w:rFonts w:hint="eastAsia" w:ascii="宋体" w:hAnsi="宋体"/>
          <w:sz w:val="20"/>
          <w:szCs w:val="20"/>
          <w:highlight w:val="none"/>
        </w:rPr>
        <w:t>（5）存在其他违反交易规则情形的。</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u w:val="none"/>
          <w:lang w:val="en-US"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1ED14A1"/>
    <w:rsid w:val="02610637"/>
    <w:rsid w:val="02615A21"/>
    <w:rsid w:val="02720D6F"/>
    <w:rsid w:val="03066051"/>
    <w:rsid w:val="033F1305"/>
    <w:rsid w:val="03637B8E"/>
    <w:rsid w:val="059E2874"/>
    <w:rsid w:val="06262CE2"/>
    <w:rsid w:val="06A90044"/>
    <w:rsid w:val="0766770C"/>
    <w:rsid w:val="09B7306A"/>
    <w:rsid w:val="09E76B80"/>
    <w:rsid w:val="0B244B23"/>
    <w:rsid w:val="0BFF1D04"/>
    <w:rsid w:val="0DD8648B"/>
    <w:rsid w:val="0DF1051E"/>
    <w:rsid w:val="0EC3603F"/>
    <w:rsid w:val="0FC71C56"/>
    <w:rsid w:val="0FE4035F"/>
    <w:rsid w:val="124C7A90"/>
    <w:rsid w:val="13E0569F"/>
    <w:rsid w:val="151E112D"/>
    <w:rsid w:val="15337A69"/>
    <w:rsid w:val="167D3903"/>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D953582"/>
    <w:rsid w:val="2E574DDA"/>
    <w:rsid w:val="2F1E77C3"/>
    <w:rsid w:val="2F4F78D8"/>
    <w:rsid w:val="2F682983"/>
    <w:rsid w:val="2FA5177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99E6D18"/>
    <w:rsid w:val="4AFE08AD"/>
    <w:rsid w:val="4B2015F5"/>
    <w:rsid w:val="4E376061"/>
    <w:rsid w:val="502F6799"/>
    <w:rsid w:val="5187378F"/>
    <w:rsid w:val="530C093A"/>
    <w:rsid w:val="53241334"/>
    <w:rsid w:val="53E378B1"/>
    <w:rsid w:val="566C6246"/>
    <w:rsid w:val="574E5FE2"/>
    <w:rsid w:val="58291309"/>
    <w:rsid w:val="58B12DCB"/>
    <w:rsid w:val="5A7D1B2E"/>
    <w:rsid w:val="5B7B2FC6"/>
    <w:rsid w:val="5C3A48E7"/>
    <w:rsid w:val="5C5C5FCC"/>
    <w:rsid w:val="5D7336BB"/>
    <w:rsid w:val="5F1477B7"/>
    <w:rsid w:val="5F571A46"/>
    <w:rsid w:val="5FCB5153"/>
    <w:rsid w:val="619D745F"/>
    <w:rsid w:val="62141232"/>
    <w:rsid w:val="63467DB9"/>
    <w:rsid w:val="63C12C87"/>
    <w:rsid w:val="65FA377A"/>
    <w:rsid w:val="663421EF"/>
    <w:rsid w:val="665E6E47"/>
    <w:rsid w:val="68214B0A"/>
    <w:rsid w:val="68593726"/>
    <w:rsid w:val="68EE06C5"/>
    <w:rsid w:val="68F716F5"/>
    <w:rsid w:val="69060B68"/>
    <w:rsid w:val="6995053F"/>
    <w:rsid w:val="69F37131"/>
    <w:rsid w:val="6AF126F7"/>
    <w:rsid w:val="6B2777BD"/>
    <w:rsid w:val="6B7C4F72"/>
    <w:rsid w:val="6BBC636F"/>
    <w:rsid w:val="6E400D3A"/>
    <w:rsid w:val="6EF12CC7"/>
    <w:rsid w:val="706A15A9"/>
    <w:rsid w:val="706F46D2"/>
    <w:rsid w:val="70B47A2A"/>
    <w:rsid w:val="714C77AC"/>
    <w:rsid w:val="71615C3D"/>
    <w:rsid w:val="71906B08"/>
    <w:rsid w:val="71A316B5"/>
    <w:rsid w:val="71D57417"/>
    <w:rsid w:val="725239F0"/>
    <w:rsid w:val="730B6342"/>
    <w:rsid w:val="740B5DE5"/>
    <w:rsid w:val="741D61B4"/>
    <w:rsid w:val="745D4756"/>
    <w:rsid w:val="74862807"/>
    <w:rsid w:val="74A96DA6"/>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2025-04-11T04:05:38Z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EA67B766696E42D691C5A7453522586E</vt:lpwstr>
  </property>
</Properties>
</file>