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杭州鸟山熊文化创意有限公司债权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5757CDE"/>
    <w:rsid w:val="173E5800"/>
    <w:rsid w:val="1B547DE9"/>
    <w:rsid w:val="223C333E"/>
    <w:rsid w:val="241B78B5"/>
    <w:rsid w:val="25B01A74"/>
    <w:rsid w:val="27541626"/>
    <w:rsid w:val="279544FE"/>
    <w:rsid w:val="27AA290F"/>
    <w:rsid w:val="28497CDD"/>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711D5976"/>
    <w:rsid w:val="714C77AC"/>
    <w:rsid w:val="71D57417"/>
    <w:rsid w:val="74836B63"/>
    <w:rsid w:val="77396FAC"/>
    <w:rsid w:val="795E558F"/>
    <w:rsid w:val="7A3C7978"/>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2025-04-09T05:58:06Z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