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朝晖四小区61幢4单元401室房产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同意在被确定为受让方之日起3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账后，履约保证金再转为交易价款的一部分）（以到账时间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受让方需要委托杭交所或杭交所指定的第三方办理权证过户手续的，杭交所或杭交所指定的第三方可提供有偿的权证过户服务，同时受让方还应自《成交通知书》、《资产交易合同》签署之日起20个工作日内支付预付款（按成交价1.5%计收作为办理权证过户手续的税、费）（多退少补）和权证过户服务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对符合按揭政策的受让方申请用杭交所指定银行按揭贷款支付成交款项并获得银行核准的，须在《成交通知书》、《资产交易合同》签署之日起5个工作日内付清首付款、交易服务费、预付款（按成交价1.5%计收作为办理权证过户手续的税、费）（多退少补）和权证过户服务费，余款用按揭贷款支付【《资产交易合同》签署当日，受让方交纳的对应标的的交易保证金冲抵交易服务费，多余部分（若有）转为履约保证金，待应支付的剩余首付款全部到账后，履约保证金再转为首付款的一部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若受让方按揭贷款审批未通过的，受让方应自按揭贷款审核不通过之日起10个工作日内向杭交所指定账户一次性付清全部交易价款（原交易保证金扣除交易服务费后剩余部分为履约保证金）。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同意杭交所在经转让方申请之日起3个工作日内将受让方已交纳的交易价款全部划转至转让方指定账户。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同意自行了解并完全符合国家及房地产所在市规定的购房条件。若因</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rPr>
        <w:t>原因造成所受让房屋无法过户，</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rPr>
        <w:t>所缴纳的购房款损失及其他经济损失均由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rPr>
        <w:t>承担，与</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rPr>
        <w:t>及</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无关，</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rPr>
        <w:t>已付交易服务费、履约保证金不予返还。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同意物业管理费从交接次月起由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rPr>
        <w:t>承担，水、电可以重新开户的，相关手续及费用由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rPr>
        <w:t>自理，但是否可以重新开户不在</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rPr>
        <w:t>合同义务范围内，具体按照转让标的情况和政府相关管理规定执行。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（6）已知悉并同意：如有户口未迁出的情况发生，转让方通知原户主把户口迁出，但有关学区房孩子能否就读的情况请意向受让方自行查证，对此转让方、杭交所不做承诺。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已知悉并同意：本次交易标的只限于权证核定的面积范围内。标的房屋如有漏水或需维修的情况，均由受让方自理,转让方不承担任何费用和责任。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已知悉并同意：本次转让的交易标的目前土地使用类型为划拨，因办理交易标的权证过户时土地类型变化而产生的土地有偿使用费（包括但不限于土地租赁费或土地出让金等）由受让方承担。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（9）已知悉并同意：被确认为受让方后如果选择银行贷款支付交易价款的，同意由杭交所对受让方支付到杭交所指定账户“个人中心-未使用资金”的首付款进行扣除。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（10）已知悉：本次转让方与受让方的权利义务以及房屋的交接，最终以转让方提供的《资产交易合同》样本为准。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、若非转让方原因，出现以下任一情况时，意向受让方交纳的保证金不予退还，先用于补偿杭交所的各项服务费，剩余部分作为对转让方的经济补偿金，保证金不足以补偿的，</w:t>
      </w:r>
      <w:bookmarkStart w:id="0" w:name="_GoBack"/>
      <w:bookmarkEnd w:id="0"/>
      <w:r>
        <w:rPr>
          <w:rFonts w:hint="eastAsia" w:ascii="宋体" w:hAnsi="宋体" w:cs="宋体"/>
          <w:szCs w:val="21"/>
        </w:rPr>
        <w:t xml:space="preserve">相关方有权按照实际损失继续追诉：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0CEA6115"/>
    <w:rsid w:val="0F7C40BC"/>
    <w:rsid w:val="11282671"/>
    <w:rsid w:val="115D4A7C"/>
    <w:rsid w:val="123A3F9D"/>
    <w:rsid w:val="128B258E"/>
    <w:rsid w:val="1A4D26DA"/>
    <w:rsid w:val="1B566964"/>
    <w:rsid w:val="1B7A599E"/>
    <w:rsid w:val="21822310"/>
    <w:rsid w:val="21A71F2F"/>
    <w:rsid w:val="239F7BD0"/>
    <w:rsid w:val="240761F5"/>
    <w:rsid w:val="26851B4D"/>
    <w:rsid w:val="270824F3"/>
    <w:rsid w:val="29C92C9E"/>
    <w:rsid w:val="2AE67843"/>
    <w:rsid w:val="2BDE46EF"/>
    <w:rsid w:val="2C444127"/>
    <w:rsid w:val="2D8A3818"/>
    <w:rsid w:val="2E3410B2"/>
    <w:rsid w:val="2E644E54"/>
    <w:rsid w:val="2FB2388F"/>
    <w:rsid w:val="30873003"/>
    <w:rsid w:val="30BD3CBE"/>
    <w:rsid w:val="31B170F0"/>
    <w:rsid w:val="3617545F"/>
    <w:rsid w:val="381E3097"/>
    <w:rsid w:val="38746213"/>
    <w:rsid w:val="38D40BFF"/>
    <w:rsid w:val="3B6F46E6"/>
    <w:rsid w:val="3D052D13"/>
    <w:rsid w:val="3DF85820"/>
    <w:rsid w:val="482A6AA0"/>
    <w:rsid w:val="48BB3081"/>
    <w:rsid w:val="4CB033F0"/>
    <w:rsid w:val="4CCD4623"/>
    <w:rsid w:val="51B53AC1"/>
    <w:rsid w:val="54A63A64"/>
    <w:rsid w:val="54B77EAC"/>
    <w:rsid w:val="552600D9"/>
    <w:rsid w:val="554C3BBA"/>
    <w:rsid w:val="590B26FF"/>
    <w:rsid w:val="5E7E524D"/>
    <w:rsid w:val="610339B9"/>
    <w:rsid w:val="64127BB2"/>
    <w:rsid w:val="646972B1"/>
    <w:rsid w:val="68E624DC"/>
    <w:rsid w:val="6DE7418F"/>
    <w:rsid w:val="767A1D12"/>
    <w:rsid w:val="77CC171C"/>
    <w:rsid w:val="788055D8"/>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2025-03-19T03:18:05Z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7FA1DABB9FF0486D9F85D089C1DEDB59</vt:lpwstr>
  </property>
</Properties>
</file>