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480" w:lineRule="auto"/>
        <w:ind w:left="0" w:leftChars="0" w:right="946" w:firstLine="56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bookmarkStart w:id="0" w:name="_Toc373402051"/>
      <w:r>
        <w:rPr>
          <w:rFonts w:hint="eastAsia" w:ascii="宋体" w:hAnsi="宋体" w:cs="宋体"/>
          <w:color w:val="000000" w:themeColor="text1"/>
          <w:szCs w:val="21"/>
          <w14:textFill>
            <w14:solidFill>
              <w14:schemeClr w14:val="tx1"/>
            </w14:solidFill>
          </w14:textFill>
        </w:rPr>
        <w:t>合同编号：</w:t>
      </w:r>
    </w:p>
    <w:p>
      <w:pPr>
        <w:pStyle w:val="3"/>
        <w:adjustRightInd w:val="0"/>
        <w:snapToGrid w:val="0"/>
        <w:spacing w:before="0" w:after="0" w:line="360" w:lineRule="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春华公园地下</w:t>
      </w:r>
      <w:r>
        <w:rPr>
          <w:rFonts w:hint="eastAsia" w:ascii="宋体" w:hAnsi="宋体"/>
          <w:color w:val="000000" w:themeColor="text1"/>
          <w:sz w:val="36"/>
          <w:szCs w:val="36"/>
          <w14:textFill>
            <w14:solidFill>
              <w14:schemeClr w14:val="tx1"/>
            </w14:solidFill>
          </w14:textFill>
        </w:rPr>
        <w:t>停车场租赁合同</w:t>
      </w:r>
      <w:bookmarkEnd w:id="0"/>
    </w:p>
    <w:p>
      <w:pPr>
        <w:adjustRightInd w:val="0"/>
        <w:snapToGrid w:val="0"/>
        <w:rPr>
          <w:rFonts w:ascii="仿宋_GB2312" w:eastAsia="仿宋_GB2312"/>
          <w:b/>
          <w:bCs/>
          <w:color w:val="000000" w:themeColor="text1"/>
          <w:szCs w:val="21"/>
          <w14:textFill>
            <w14:solidFill>
              <w14:schemeClr w14:val="tx1"/>
            </w14:solidFill>
          </w14:textFill>
        </w:rPr>
      </w:pPr>
    </w:p>
    <w:p>
      <w:pPr>
        <w:adjustRightInd w:val="0"/>
        <w:snapToGrid w:val="0"/>
        <w:ind w:firstLine="2730" w:firstLineChars="1300"/>
        <w:rPr>
          <w:rFonts w:ascii="宋体"/>
          <w:color w:val="000000" w:themeColor="text1"/>
          <w:szCs w:val="21"/>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甲方（出租人）：杭州市城市土地发展有限公司</w:t>
      </w: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乙方（承租人）： </w:t>
      </w:r>
    </w:p>
    <w:p>
      <w:pPr>
        <w:adjustRightInd w:val="0"/>
        <w:snapToGrid w:val="0"/>
        <w:spacing w:line="360" w:lineRule="auto"/>
        <w:ind w:firstLine="480" w:firstLineChars="200"/>
        <w:jc w:val="left"/>
        <w:rPr>
          <w:rFonts w:hint="eastAsia" w:ascii="宋体" w:hAnsi="宋体" w:eastAsia="宋体" w:cs="宋体"/>
          <w:sz w:val="24"/>
          <w:szCs w:val="24"/>
        </w:rPr>
      </w:pP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华人民共和国民法典》及其他有关法律、法规及杭州市的有关规定，甲、乙双方在自愿、公平、诚实信用、平等互利原则的基础上，经充分协商，同意就下列房屋租赁事项，订立本合同，并共同遵守执行。</w:t>
      </w:r>
    </w:p>
    <w:p>
      <w:pPr>
        <w:adjustRightInd w:val="0"/>
        <w:snapToGrid w:val="0"/>
        <w:spacing w:line="360" w:lineRule="auto"/>
        <w:ind w:firstLine="482" w:firstLineChars="200"/>
        <w:jc w:val="left"/>
        <w:rPr>
          <w:rFonts w:hint="eastAsia" w:ascii="宋体" w:hAnsi="宋体" w:eastAsia="宋体" w:cs="宋体"/>
          <w:b/>
          <w:sz w:val="24"/>
          <w:szCs w:val="24"/>
          <w:lang w:eastAsia="zh-CN"/>
        </w:rPr>
      </w:pPr>
      <w:r>
        <w:rPr>
          <w:rFonts w:hint="eastAsia" w:ascii="宋体" w:hAnsi="宋体" w:eastAsia="宋体" w:cs="宋体"/>
          <w:b/>
          <w:sz w:val="24"/>
          <w:szCs w:val="24"/>
        </w:rPr>
        <w:t>第一条 租赁</w:t>
      </w:r>
      <w:r>
        <w:rPr>
          <w:rFonts w:hint="eastAsia" w:ascii="宋体" w:hAnsi="宋体" w:eastAsia="宋体" w:cs="宋体"/>
          <w:b/>
          <w:sz w:val="24"/>
          <w:szCs w:val="24"/>
          <w:lang w:val="en-US" w:eastAsia="zh-CN"/>
        </w:rPr>
        <w:t>标的</w:t>
      </w:r>
    </w:p>
    <w:p>
      <w:pPr>
        <w:adjustRightInd w:val="0"/>
        <w:snapToGrid w:val="0"/>
        <w:spacing w:line="360" w:lineRule="auto"/>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rPr>
        <w:t>1、甲方同意将座落在</w:t>
      </w:r>
      <w:r>
        <w:rPr>
          <w:rFonts w:hint="eastAsia" w:ascii="宋体" w:hAnsi="宋体" w:eastAsia="宋体" w:cs="宋体"/>
          <w:sz w:val="24"/>
          <w:szCs w:val="24"/>
          <w:lang w:val="en-US" w:eastAsia="zh-CN"/>
        </w:rPr>
        <w:t>杭州市上城区丁兰街道杭玻街153号地下一层的</w:t>
      </w:r>
      <w:r>
        <w:rPr>
          <w:rFonts w:hint="eastAsia" w:ascii="宋体" w:hAnsi="宋体" w:eastAsia="宋体" w:cs="宋体"/>
          <w:sz w:val="24"/>
          <w:szCs w:val="24"/>
        </w:rPr>
        <w:t>春华公园地停车场出租给乙方使用，涉及本次租赁范围的共计492个车位（含新能源充电桩车位50个，其中35个快充，15个慢充），</w:t>
      </w:r>
      <w:r>
        <w:rPr>
          <w:rFonts w:hint="eastAsia" w:ascii="宋体" w:hAnsi="宋体" w:eastAsia="宋体" w:cs="宋体"/>
          <w:sz w:val="24"/>
          <w:szCs w:val="24"/>
          <w:lang w:val="en-US" w:eastAsia="zh-CN"/>
        </w:rPr>
        <w:t>项目建筑面积</w:t>
      </w:r>
      <w:r>
        <w:rPr>
          <w:rFonts w:hint="eastAsia" w:ascii="宋体" w:hAnsi="宋体" w:eastAsia="宋体" w:cs="宋体"/>
          <w:sz w:val="24"/>
          <w:szCs w:val="24"/>
        </w:rPr>
        <w:t>共计1</w:t>
      </w:r>
      <w:r>
        <w:rPr>
          <w:rFonts w:hint="eastAsia" w:ascii="宋体" w:hAnsi="宋体" w:eastAsia="宋体" w:cs="宋体"/>
          <w:sz w:val="24"/>
          <w:szCs w:val="24"/>
          <w:lang w:val="en-US" w:eastAsia="zh-CN"/>
        </w:rPr>
        <w:t>6299.74</w:t>
      </w:r>
      <w:r>
        <w:rPr>
          <w:rFonts w:hint="eastAsia" w:ascii="宋体" w:hAnsi="宋体" w:eastAsia="宋体" w:cs="宋体"/>
          <w:sz w:val="24"/>
          <w:szCs w:val="24"/>
        </w:rPr>
        <w:t>㎡。以下简称“该处停车场”。</w:t>
      </w:r>
      <w:r>
        <w:rPr>
          <w:rFonts w:hint="eastAsia" w:ascii="宋体" w:hAnsi="宋体" w:eastAsia="宋体" w:cs="宋体"/>
          <w:b w:val="0"/>
          <w:bCs w:val="0"/>
          <w:sz w:val="24"/>
          <w:szCs w:val="24"/>
        </w:rPr>
        <w:t>该处停车场由杭州市城市土地发展有限公司开发建设，开发建设手续齐全，产权系甲方所有</w:t>
      </w:r>
      <w:r>
        <w:rPr>
          <w:rFonts w:hint="eastAsia" w:ascii="宋体" w:hAnsi="宋体" w:cs="宋体"/>
          <w:b w:val="0"/>
          <w:bCs w:val="0"/>
          <w:sz w:val="24"/>
          <w:szCs w:val="24"/>
          <w:lang w:eastAsia="zh-CN"/>
        </w:rPr>
        <w:t>；</w:t>
      </w:r>
    </w:p>
    <w:p>
      <w:pPr>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eastAsia="宋体" w:cs="宋体"/>
          <w:sz w:val="24"/>
          <w:szCs w:val="24"/>
        </w:rPr>
        <w:t>2、</w:t>
      </w:r>
      <w:bookmarkStart w:id="1" w:name="_Hlk86140141"/>
      <w:r>
        <w:rPr>
          <w:rFonts w:hint="eastAsia" w:ascii="宋体" w:hAnsi="宋体" w:cs="宋体"/>
          <w:sz w:val="24"/>
          <w:szCs w:val="24"/>
        </w:rPr>
        <w:t>该标的</w:t>
      </w:r>
      <w:r>
        <w:rPr>
          <w:rFonts w:hint="eastAsia" w:ascii="宋体" w:hAnsi="宋体" w:cs="宋体"/>
          <w:sz w:val="24"/>
          <w:szCs w:val="24"/>
          <w:lang w:val="en-US" w:eastAsia="zh-CN"/>
        </w:rPr>
        <w:t>规划</w:t>
      </w:r>
      <w:r>
        <w:rPr>
          <w:rFonts w:hint="eastAsia" w:ascii="宋体" w:hAnsi="宋体" w:cs="宋体"/>
          <w:sz w:val="24"/>
          <w:szCs w:val="24"/>
        </w:rPr>
        <w:t>为</w:t>
      </w:r>
      <w:bookmarkEnd w:id="1"/>
      <w:r>
        <w:rPr>
          <w:rFonts w:hint="eastAsia" w:ascii="宋体" w:hAnsi="宋体" w:cs="宋体"/>
          <w:sz w:val="24"/>
          <w:szCs w:val="24"/>
          <w:lang w:eastAsia="zh-CN"/>
        </w:rPr>
        <w:t>社会停车场，仅</w:t>
      </w:r>
      <w:r>
        <w:rPr>
          <w:rFonts w:hint="eastAsia" w:ascii="宋体" w:hAnsi="宋体" w:cs="宋体"/>
          <w:sz w:val="24"/>
          <w:szCs w:val="24"/>
          <w:lang w:val="en-US" w:eastAsia="zh-CN"/>
        </w:rPr>
        <w:t>用作</w:t>
      </w:r>
      <w:r>
        <w:rPr>
          <w:rFonts w:hint="eastAsia" w:ascii="宋体" w:hAnsi="宋体" w:cs="宋体"/>
          <w:sz w:val="24"/>
          <w:szCs w:val="24"/>
          <w:lang w:eastAsia="zh-CN"/>
        </w:rPr>
        <w:t>车辆停放</w:t>
      </w:r>
      <w:r>
        <w:rPr>
          <w:rFonts w:hint="eastAsia" w:ascii="宋体" w:hAnsi="宋体" w:cs="宋体"/>
          <w:sz w:val="24"/>
          <w:szCs w:val="24"/>
          <w:lang w:val="en-US" w:eastAsia="zh-CN"/>
        </w:rPr>
        <w:t>使用</w:t>
      </w:r>
      <w:r>
        <w:rPr>
          <w:rFonts w:hint="eastAsia" w:ascii="宋体" w:hAnsi="宋体" w:cs="宋体"/>
          <w:sz w:val="24"/>
          <w:szCs w:val="24"/>
          <w:lang w:eastAsia="zh-CN"/>
        </w:rPr>
        <w:t>。</w:t>
      </w:r>
      <w:r>
        <w:rPr>
          <w:rFonts w:hint="eastAsia" w:ascii="宋体" w:hAnsi="宋体" w:cs="宋体"/>
          <w:sz w:val="24"/>
          <w:szCs w:val="24"/>
          <w:lang w:val="en-US" w:eastAsia="zh-CN"/>
        </w:rPr>
        <w:t>承租人</w:t>
      </w:r>
      <w:r>
        <w:rPr>
          <w:rFonts w:hint="eastAsia" w:ascii="宋体" w:hAnsi="宋体" w:cs="宋体"/>
          <w:sz w:val="24"/>
          <w:szCs w:val="24"/>
          <w:lang w:eastAsia="zh-CN"/>
        </w:rPr>
        <w:t>不得从事其他业态，不得在场地内从事易燃易爆物品的商业活动，不得用作危化品的储存用地，并遵守国家和本市有关停车场使用和物业管理的规定；</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3、乙方已实地查看了该处停车场，对该处停车场的用途、土地使用权的取得方式、该处停车场的现状等均已作了充分的了解，愿意以现状承租该处停车场。</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租赁期限</w:t>
      </w:r>
    </w:p>
    <w:p>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该停车场租赁期限</w:t>
      </w:r>
      <w:r>
        <w:rPr>
          <w:rFonts w:hint="eastAsia" w:ascii="宋体" w:hAnsi="宋体" w:cs="宋体"/>
          <w:sz w:val="24"/>
          <w:szCs w:val="24"/>
          <w:highlight w:val="none"/>
          <w:lang w:val="en-US" w:eastAsia="zh-CN"/>
        </w:rPr>
        <w:t>共计7年。即</w:t>
      </w: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2025年  月   日</w:t>
      </w:r>
      <w:r>
        <w:rPr>
          <w:rFonts w:hint="eastAsia" w:ascii="宋体" w:hAnsi="宋体" w:eastAsia="宋体" w:cs="宋体"/>
          <w:sz w:val="24"/>
          <w:szCs w:val="24"/>
          <w:highlight w:val="none"/>
        </w:rPr>
        <w:t>起至</w:t>
      </w:r>
      <w:r>
        <w:rPr>
          <w:rFonts w:hint="eastAsia" w:ascii="宋体" w:hAnsi="宋体" w:eastAsia="宋体" w:cs="宋体"/>
          <w:sz w:val="24"/>
          <w:szCs w:val="24"/>
          <w:highlight w:val="none"/>
          <w:u w:val="single"/>
        </w:rPr>
        <w:t>2032年   月    日</w:t>
      </w:r>
      <w:r>
        <w:rPr>
          <w:rFonts w:hint="eastAsia" w:ascii="宋体" w:hAnsi="宋体" w:eastAsia="宋体" w:cs="宋体"/>
          <w:sz w:val="24"/>
          <w:szCs w:val="24"/>
          <w:highlight w:val="none"/>
        </w:rPr>
        <w:t>止。</w:t>
      </w:r>
    </w:p>
    <w:p>
      <w:pPr>
        <w:adjustRightInd w:val="0"/>
        <w:snapToGrid w:val="0"/>
        <w:spacing w:line="360" w:lineRule="auto"/>
        <w:ind w:firstLine="482" w:firstLineChars="200"/>
        <w:jc w:val="left"/>
        <w:outlineLvl w:val="0"/>
        <w:rPr>
          <w:rFonts w:hint="eastAsia" w:ascii="宋体" w:hAnsi="宋体" w:eastAsia="宋体" w:cs="宋体"/>
          <w:b/>
          <w:sz w:val="24"/>
          <w:szCs w:val="24"/>
        </w:rPr>
      </w:pPr>
      <w:r>
        <w:rPr>
          <w:rFonts w:hint="eastAsia" w:ascii="宋体" w:hAnsi="宋体" w:eastAsia="宋体" w:cs="宋体"/>
          <w:b/>
          <w:sz w:val="24"/>
          <w:szCs w:val="24"/>
        </w:rPr>
        <w:t>第三条 场地租金</w:t>
      </w:r>
    </w:p>
    <w:p>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1、计租年度：</w:t>
      </w:r>
      <w:r>
        <w:rPr>
          <w:rFonts w:hint="eastAsia" w:ascii="宋体" w:hAnsi="宋体" w:eastAsia="宋体" w:cs="宋体"/>
          <w:sz w:val="24"/>
          <w:szCs w:val="24"/>
          <w:highlight w:val="none"/>
        </w:rPr>
        <w:t>自2025年起，每年的</w:t>
      </w:r>
      <w:r>
        <w:rPr>
          <w:rFonts w:hint="eastAsia" w:ascii="宋体" w:hAnsi="宋体" w:eastAsia="宋体" w:cs="宋体"/>
          <w:sz w:val="24"/>
          <w:szCs w:val="24"/>
          <w:highlight w:val="none"/>
          <w:u w:val="single"/>
        </w:rPr>
        <w:t xml:space="preserve">   月  日</w:t>
      </w:r>
      <w:r>
        <w:rPr>
          <w:rFonts w:hint="eastAsia" w:ascii="宋体" w:hAnsi="宋体" w:eastAsia="宋体" w:cs="宋体"/>
          <w:sz w:val="24"/>
          <w:szCs w:val="24"/>
          <w:highlight w:val="none"/>
        </w:rPr>
        <w:t>至次年的</w:t>
      </w:r>
      <w:r>
        <w:rPr>
          <w:rFonts w:hint="eastAsia" w:ascii="宋体" w:hAnsi="宋体" w:eastAsia="宋体" w:cs="宋体"/>
          <w:sz w:val="24"/>
          <w:szCs w:val="24"/>
          <w:highlight w:val="none"/>
          <w:u w:val="single"/>
        </w:rPr>
        <w:t xml:space="preserve">   月  日</w:t>
      </w:r>
      <w:r>
        <w:rPr>
          <w:rFonts w:hint="eastAsia" w:ascii="宋体" w:hAnsi="宋体" w:eastAsia="宋体" w:cs="宋体"/>
          <w:sz w:val="24"/>
          <w:szCs w:val="24"/>
          <w:highlight w:val="none"/>
        </w:rPr>
        <w:t>为一个计租年度，第一个计租年度为</w:t>
      </w:r>
      <w:r>
        <w:rPr>
          <w:rFonts w:hint="eastAsia" w:ascii="宋体" w:hAnsi="宋体" w:eastAsia="宋体" w:cs="宋体"/>
          <w:sz w:val="24"/>
          <w:szCs w:val="24"/>
          <w:highlight w:val="none"/>
          <w:u w:val="single"/>
        </w:rPr>
        <w:t>2025年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2026年  月  日</w:t>
      </w:r>
      <w:r>
        <w:rPr>
          <w:rFonts w:hint="eastAsia" w:ascii="宋体" w:hAnsi="宋体" w:eastAsia="宋体" w:cs="宋体"/>
          <w:sz w:val="24"/>
          <w:szCs w:val="24"/>
          <w:highlight w:val="none"/>
        </w:rPr>
        <w:t>，依此类推，第七个计租年度为</w:t>
      </w:r>
      <w:r>
        <w:rPr>
          <w:rFonts w:hint="eastAsia" w:ascii="宋体" w:hAnsi="宋体" w:eastAsia="宋体" w:cs="宋体"/>
          <w:sz w:val="24"/>
          <w:szCs w:val="24"/>
          <w:highlight w:val="none"/>
          <w:u w:val="single"/>
        </w:rPr>
        <w:t>2031年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2032年  月  日</w:t>
      </w:r>
      <w:r>
        <w:rPr>
          <w:rFonts w:hint="eastAsia" w:ascii="宋体" w:hAnsi="宋体" w:eastAsia="宋体" w:cs="宋体"/>
          <w:sz w:val="24"/>
          <w:szCs w:val="24"/>
          <w:highlight w:val="none"/>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2、免租</w:t>
      </w:r>
      <w:r>
        <w:rPr>
          <w:rFonts w:hint="eastAsia" w:ascii="宋体" w:hAnsi="宋体" w:eastAsia="宋体" w:cs="宋体"/>
          <w:sz w:val="24"/>
          <w:szCs w:val="24"/>
          <w:lang w:val="en-US" w:eastAsia="zh-CN"/>
        </w:rPr>
        <w:t>期</w:t>
      </w:r>
      <w:r>
        <w:rPr>
          <w:rFonts w:hint="eastAsia" w:ascii="宋体" w:hAnsi="宋体" w:eastAsia="宋体" w:cs="宋体"/>
          <w:sz w:val="24"/>
          <w:szCs w:val="24"/>
        </w:rPr>
        <w:t>：该场地给予</w:t>
      </w:r>
      <w:r>
        <w:rPr>
          <w:rFonts w:hint="eastAsia" w:ascii="宋体" w:hAnsi="宋体" w:eastAsia="宋体" w:cs="宋体"/>
          <w:sz w:val="24"/>
          <w:szCs w:val="24"/>
          <w:highlight w:val="none"/>
          <w:u w:val="single"/>
        </w:rPr>
        <w:t>1个月</w:t>
      </w:r>
      <w:r>
        <w:rPr>
          <w:rFonts w:hint="eastAsia" w:ascii="宋体" w:hAnsi="宋体" w:eastAsia="宋体" w:cs="宋体"/>
          <w:sz w:val="24"/>
          <w:szCs w:val="24"/>
        </w:rPr>
        <w:t>的免租期，总租期期限不变。</w:t>
      </w:r>
      <w:r>
        <w:rPr>
          <w:rFonts w:hint="eastAsia" w:ascii="宋体" w:hAnsi="宋体" w:eastAsia="宋体" w:cs="宋体"/>
          <w:b w:val="0"/>
          <w:bCs w:val="0"/>
          <w:sz w:val="24"/>
          <w:szCs w:val="24"/>
        </w:rPr>
        <w:t>（免租期租金</w:t>
      </w:r>
      <w:r>
        <w:rPr>
          <w:rFonts w:hint="eastAsia" w:ascii="宋体" w:hAnsi="宋体" w:eastAsia="宋体" w:cs="宋体"/>
          <w:b w:val="0"/>
          <w:bCs w:val="0"/>
          <w:sz w:val="24"/>
          <w:szCs w:val="24"/>
          <w:lang w:eastAsia="zh-CN"/>
        </w:rPr>
        <w:t>以</w:t>
      </w:r>
      <w:r>
        <w:rPr>
          <w:rFonts w:hint="eastAsia" w:ascii="宋体" w:hAnsi="宋体" w:eastAsia="宋体" w:cs="宋体"/>
          <w:b w:val="0"/>
          <w:bCs w:val="0"/>
          <w:sz w:val="24"/>
          <w:szCs w:val="24"/>
        </w:rPr>
        <w:t>首年1个月</w:t>
      </w:r>
      <w:r>
        <w:rPr>
          <w:rFonts w:hint="eastAsia" w:ascii="宋体" w:hAnsi="宋体" w:eastAsia="宋体" w:cs="宋体"/>
          <w:b w:val="0"/>
          <w:bCs w:val="0"/>
          <w:sz w:val="24"/>
          <w:szCs w:val="24"/>
          <w:lang w:eastAsia="zh-CN"/>
        </w:rPr>
        <w:t>租金计</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免租期免租租金</w:t>
      </w:r>
      <w:r>
        <w:rPr>
          <w:rFonts w:hint="eastAsia" w:ascii="宋体" w:hAnsi="宋体" w:eastAsia="宋体" w:cs="宋体"/>
          <w:b w:val="0"/>
          <w:bCs w:val="0"/>
          <w:sz w:val="24"/>
          <w:szCs w:val="24"/>
        </w:rPr>
        <w:t>在首期租金支付时</w:t>
      </w:r>
      <w:r>
        <w:rPr>
          <w:rFonts w:hint="eastAsia" w:ascii="宋体" w:hAnsi="宋体" w:eastAsia="宋体" w:cs="宋体"/>
          <w:b w:val="0"/>
          <w:bCs w:val="0"/>
          <w:sz w:val="24"/>
          <w:szCs w:val="24"/>
          <w:lang w:eastAsia="zh-CN"/>
        </w:rPr>
        <w:t>予以</w:t>
      </w:r>
      <w:r>
        <w:rPr>
          <w:rFonts w:hint="eastAsia" w:ascii="宋体" w:hAnsi="宋体" w:eastAsia="宋体" w:cs="宋体"/>
          <w:b w:val="0"/>
          <w:bCs w:val="0"/>
          <w:sz w:val="24"/>
          <w:szCs w:val="24"/>
        </w:rPr>
        <w:t>抵扣）</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3、租金价格：即出租停车场的第一计租年度年租金</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元</w:t>
      </w:r>
      <w:r>
        <w:rPr>
          <w:rFonts w:hint="eastAsia" w:ascii="宋体" w:hAnsi="宋体" w:eastAsia="宋体" w:cs="宋体"/>
          <w:sz w:val="24"/>
          <w:szCs w:val="24"/>
        </w:rPr>
        <w:t>，（大写）人民币【】，第一计租年度减除1个月免租期租金</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元</w:t>
      </w:r>
      <w:r>
        <w:rPr>
          <w:rFonts w:hint="eastAsia" w:ascii="宋体" w:hAnsi="宋体" w:eastAsia="宋体" w:cs="宋体"/>
          <w:sz w:val="24"/>
          <w:szCs w:val="24"/>
        </w:rPr>
        <w:t>（大写）人民币【】（所有年度租金详见附件一</w:t>
      </w:r>
      <w:r>
        <w:rPr>
          <w:rFonts w:hint="eastAsia" w:ascii="宋体" w:hAnsi="宋体" w:eastAsia="宋体" w:cs="宋体"/>
          <w:sz w:val="24"/>
          <w:szCs w:val="24"/>
          <w:lang w:eastAsia="zh-CN"/>
        </w:rPr>
        <w:t>《</w:t>
      </w:r>
      <w:r>
        <w:rPr>
          <w:rFonts w:hint="eastAsia" w:ascii="宋体" w:hAnsi="宋体" w:eastAsia="宋体" w:cs="宋体"/>
          <w:sz w:val="24"/>
          <w:szCs w:val="24"/>
        </w:rPr>
        <w:t>租金明细表</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明确知悉并同意，尽管根据本合同约定，甲方给予乙方免租期，但若该免租期被税务部门认定须进行纳税调整，进而要求甲方就该等免租期按税务部门认可的计税基础进行纳税的，该税金应由乙方承担，并由乙方直接将相应金额的款项支付给甲方；甲方先行支付该税费，乙方应于甲方提供纳税凭证后直接支付给甲方。</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4、该处场地的年租金计租年度保持不变，自第二个至第七个计租年度起，在上一个计租年度年租金基础上，每年递增一次，每次递增</w:t>
      </w:r>
      <w:r>
        <w:rPr>
          <w:rFonts w:hint="eastAsia" w:ascii="宋体" w:hAnsi="宋体" w:eastAsia="宋体" w:cs="宋体"/>
          <w:sz w:val="24"/>
          <w:szCs w:val="24"/>
          <w:u w:val="single"/>
        </w:rPr>
        <w:t>3 %</w:t>
      </w:r>
      <w:r>
        <w:rPr>
          <w:rFonts w:hint="eastAsia" w:ascii="宋体" w:hAnsi="宋体" w:eastAsia="宋体" w:cs="宋体"/>
          <w:sz w:val="24"/>
          <w:szCs w:val="24"/>
        </w:rPr>
        <w:t>；所有年度租金金额详见附件一</w:t>
      </w:r>
      <w:r>
        <w:rPr>
          <w:rFonts w:hint="eastAsia" w:ascii="宋体" w:hAnsi="宋体" w:eastAsia="宋体" w:cs="宋体"/>
          <w:sz w:val="24"/>
          <w:szCs w:val="24"/>
          <w:lang w:eastAsia="zh-CN"/>
        </w:rPr>
        <w:t>《</w:t>
      </w:r>
      <w:r>
        <w:rPr>
          <w:rFonts w:hint="eastAsia" w:ascii="宋体" w:hAnsi="宋体" w:eastAsia="宋体" w:cs="宋体"/>
          <w:sz w:val="24"/>
          <w:szCs w:val="24"/>
        </w:rPr>
        <w:t>租金明细表</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5、停车场租金未含物业管理费、能耗费、水电费、卫生清运费、通讯费等相关费用（包括不仅限于），乙方应按相关单位要求自行支付上述费用。</w:t>
      </w:r>
    </w:p>
    <w:p>
      <w:pPr>
        <w:adjustRightInd w:val="0"/>
        <w:snapToGrid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第四条 租金支付方式</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1、年度租金为：以附件</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租金明细表</w:t>
      </w:r>
      <w:r>
        <w:rPr>
          <w:rFonts w:hint="eastAsia" w:ascii="宋体" w:hAnsi="宋体" w:eastAsia="宋体" w:cs="宋体"/>
          <w:sz w:val="24"/>
          <w:szCs w:val="24"/>
          <w:lang w:eastAsia="zh-CN"/>
        </w:rPr>
        <w:t>》</w:t>
      </w:r>
      <w:r>
        <w:rPr>
          <w:rFonts w:hint="eastAsia" w:ascii="宋体" w:hAnsi="宋体" w:eastAsia="宋体" w:cs="宋体"/>
          <w:sz w:val="24"/>
          <w:szCs w:val="24"/>
        </w:rPr>
        <w:t>为准；</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2、付款方式：一年一付；</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3、支付时间：租金按一年为一期支付，先付后用。各期租金（首期租金</w:t>
      </w:r>
      <w:r>
        <w:rPr>
          <w:rFonts w:hint="eastAsia" w:ascii="宋体" w:hAnsi="宋体" w:eastAsia="宋体" w:cs="宋体"/>
          <w:sz w:val="24"/>
          <w:szCs w:val="24"/>
          <w:lang w:eastAsia="zh-CN"/>
        </w:rPr>
        <w:t>及履约保证金</w:t>
      </w:r>
      <w:r>
        <w:rPr>
          <w:rFonts w:hint="eastAsia" w:ascii="宋体" w:hAnsi="宋体" w:cs="宋体"/>
          <w:sz w:val="24"/>
          <w:szCs w:val="24"/>
          <w:lang w:eastAsia="zh-CN"/>
        </w:rPr>
        <w:t>乙方</w:t>
      </w:r>
      <w:r>
        <w:rPr>
          <w:rFonts w:hint="eastAsia" w:ascii="宋体" w:hAnsi="宋体" w:eastAsia="宋体" w:cs="宋体"/>
          <w:sz w:val="24"/>
          <w:szCs w:val="24"/>
          <w:lang w:eastAsia="zh-CN"/>
        </w:rPr>
        <w:t>应自</w:t>
      </w:r>
      <w:r>
        <w:rPr>
          <w:rFonts w:hint="eastAsia" w:ascii="宋体" w:hAnsi="宋体" w:eastAsia="宋体" w:cs="宋体"/>
          <w:sz w:val="24"/>
          <w:szCs w:val="24"/>
          <w:lang w:val="en-US" w:eastAsia="zh-CN"/>
        </w:rPr>
        <w:t>本合同</w:t>
      </w:r>
      <w:r>
        <w:rPr>
          <w:rFonts w:hint="eastAsia" w:ascii="宋体" w:hAnsi="宋体" w:eastAsia="宋体" w:cs="宋体"/>
          <w:sz w:val="24"/>
          <w:szCs w:val="24"/>
          <w:lang w:eastAsia="zh-CN"/>
        </w:rPr>
        <w:t>签署之日起</w:t>
      </w:r>
      <w:r>
        <w:rPr>
          <w:rFonts w:hint="eastAsia" w:ascii="宋体" w:hAnsi="宋体" w:eastAsia="宋体" w:cs="宋体"/>
          <w:sz w:val="24"/>
          <w:szCs w:val="24"/>
          <w:lang w:val="en-US" w:eastAsia="zh-CN"/>
        </w:rPr>
        <w:t>5个工作日内支付至杭交所指定账户</w:t>
      </w:r>
      <w:r>
        <w:rPr>
          <w:rFonts w:hint="eastAsia" w:ascii="宋体" w:hAnsi="宋体" w:eastAsia="宋体" w:cs="宋体"/>
          <w:sz w:val="24"/>
          <w:szCs w:val="24"/>
        </w:rPr>
        <w:t>）支付时间为上一期租金到期前一个月支付（若以汇款形式支付租金，核定支付时</w:t>
      </w:r>
      <w:r>
        <w:rPr>
          <w:rFonts w:hint="eastAsia" w:ascii="宋体" w:hAnsi="宋体" w:eastAsia="宋体" w:cs="宋体"/>
          <w:sz w:val="24"/>
          <w:szCs w:val="24"/>
          <w:lang w:eastAsia="zh-CN"/>
        </w:rPr>
        <w:t>间以到帐日期为准）。</w:t>
      </w:r>
    </w:p>
    <w:p>
      <w:pPr>
        <w:adjustRightInd w:val="0"/>
        <w:snapToGrid w:val="0"/>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 履约保证金</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1、乙方应在合同</w:t>
      </w:r>
      <w:r>
        <w:rPr>
          <w:rFonts w:hint="eastAsia" w:ascii="宋体" w:hAnsi="宋体" w:eastAsia="宋体" w:cs="宋体"/>
          <w:sz w:val="24"/>
          <w:szCs w:val="24"/>
        </w:rPr>
        <w:t>签订后五个工作日内</w:t>
      </w:r>
      <w:r>
        <w:rPr>
          <w:rFonts w:hint="eastAsia" w:ascii="宋体" w:hAnsi="宋体" w:eastAsia="宋体" w:cs="宋体"/>
          <w:sz w:val="24"/>
          <w:szCs w:val="24"/>
          <w:lang w:val="en-US" w:eastAsia="zh-CN"/>
        </w:rPr>
        <w:t>将</w:t>
      </w:r>
      <w:r>
        <w:rPr>
          <w:rFonts w:hint="eastAsia" w:ascii="宋体" w:hAnsi="宋体" w:eastAsia="宋体" w:cs="宋体"/>
          <w:sz w:val="24"/>
          <w:szCs w:val="24"/>
        </w:rPr>
        <w:t>履约保证金¥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300000.00</w:t>
      </w:r>
      <w:r>
        <w:rPr>
          <w:rFonts w:hint="eastAsia" w:ascii="宋体" w:hAnsi="宋体" w:eastAsia="宋体" w:cs="宋体"/>
          <w:sz w:val="24"/>
          <w:szCs w:val="24"/>
          <w:u w:val="single"/>
        </w:rPr>
        <w:t>元</w:t>
      </w:r>
      <w:r>
        <w:rPr>
          <w:rFonts w:hint="eastAsia" w:ascii="宋体" w:hAnsi="宋体" w:eastAsia="宋体" w:cs="宋体"/>
          <w:sz w:val="24"/>
          <w:szCs w:val="24"/>
        </w:rPr>
        <w:t>（大写人民币：</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叁拾万元整</w:t>
      </w:r>
      <w:r>
        <w:rPr>
          <w:rFonts w:hint="eastAsia" w:ascii="宋体" w:hAnsi="宋体" w:eastAsia="宋体" w:cs="宋体"/>
          <w:sz w:val="24"/>
          <w:szCs w:val="24"/>
          <w:u w:val="single"/>
        </w:rPr>
        <w:t>】</w:t>
      </w:r>
      <w:r>
        <w:rPr>
          <w:rFonts w:hint="eastAsia" w:ascii="宋体" w:hAnsi="宋体" w:eastAsia="宋体" w:cs="宋体"/>
          <w:b w:val="0"/>
          <w:bCs/>
          <w:sz w:val="24"/>
          <w:szCs w:val="24"/>
          <w:lang w:val="en-US" w:eastAsia="zh-CN"/>
        </w:rPr>
        <w:t>支付至杭交所指定账户</w:t>
      </w:r>
      <w:r>
        <w:rPr>
          <w:rFonts w:hint="eastAsia" w:ascii="宋体" w:hAnsi="宋体" w:eastAsia="宋体" w:cs="宋体"/>
          <w:sz w:val="24"/>
          <w:szCs w:val="24"/>
        </w:rPr>
        <w:t>。保证金不能冲抵</w:t>
      </w:r>
      <w:r>
        <w:rPr>
          <w:rFonts w:hint="eastAsia" w:ascii="宋体" w:hAnsi="宋体" w:cs="宋体"/>
          <w:sz w:val="24"/>
          <w:szCs w:val="24"/>
          <w:lang w:eastAsia="zh-CN"/>
        </w:rPr>
        <w:t>乙方</w:t>
      </w:r>
      <w:r>
        <w:rPr>
          <w:rFonts w:hint="eastAsia" w:ascii="宋体" w:hAnsi="宋体" w:eastAsia="宋体" w:cs="宋体"/>
          <w:sz w:val="24"/>
          <w:szCs w:val="24"/>
        </w:rPr>
        <w:t>租金、综合管理服务费，仅作为</w:t>
      </w:r>
      <w:r>
        <w:rPr>
          <w:rFonts w:hint="eastAsia" w:ascii="宋体" w:hAnsi="宋体" w:cs="宋体"/>
          <w:sz w:val="24"/>
          <w:szCs w:val="24"/>
          <w:lang w:eastAsia="zh-CN"/>
        </w:rPr>
        <w:t>乙方</w:t>
      </w:r>
      <w:r>
        <w:rPr>
          <w:rFonts w:hint="eastAsia" w:ascii="宋体" w:hAnsi="宋体" w:eastAsia="宋体" w:cs="宋体"/>
          <w:sz w:val="24"/>
          <w:szCs w:val="24"/>
        </w:rPr>
        <w:t>履行《</w:t>
      </w:r>
      <w:r>
        <w:rPr>
          <w:rFonts w:hint="eastAsia" w:ascii="宋体" w:hAnsi="宋体" w:eastAsia="宋体" w:cs="宋体"/>
          <w:b w:val="0"/>
          <w:bCs/>
          <w:sz w:val="24"/>
          <w:szCs w:val="24"/>
          <w:lang w:val="en-US" w:eastAsia="zh-CN"/>
        </w:rPr>
        <w:t>春华公园地下</w:t>
      </w:r>
      <w:r>
        <w:rPr>
          <w:rFonts w:hint="eastAsia" w:ascii="宋体" w:hAnsi="宋体" w:eastAsia="宋体" w:cs="宋体"/>
          <w:b w:val="0"/>
          <w:bCs/>
          <w:sz w:val="24"/>
          <w:szCs w:val="24"/>
        </w:rPr>
        <w:t>停车场租赁合同</w:t>
      </w:r>
      <w:r>
        <w:rPr>
          <w:rFonts w:hint="eastAsia" w:ascii="宋体" w:hAnsi="宋体" w:eastAsia="宋体" w:cs="宋体"/>
          <w:sz w:val="24"/>
          <w:szCs w:val="24"/>
        </w:rPr>
        <w:t>》及《停车场安全协议》的义务的担保。租期满后未发现本合同约定的违约现象及安全责任事故，且</w:t>
      </w:r>
      <w:r>
        <w:rPr>
          <w:rFonts w:hint="eastAsia" w:ascii="宋体" w:hAnsi="宋体" w:cs="宋体"/>
          <w:sz w:val="24"/>
          <w:szCs w:val="24"/>
          <w:lang w:eastAsia="zh-CN"/>
        </w:rPr>
        <w:t>乙方</w:t>
      </w:r>
      <w:r>
        <w:rPr>
          <w:rFonts w:hint="eastAsia" w:ascii="宋体" w:hAnsi="宋体" w:eastAsia="宋体" w:cs="宋体"/>
          <w:sz w:val="24"/>
          <w:szCs w:val="24"/>
        </w:rPr>
        <w:t>把以该停车场注册的相关证照等办理完成迁出或注销手续，并经</w:t>
      </w:r>
      <w:r>
        <w:rPr>
          <w:rFonts w:hint="eastAsia" w:ascii="宋体" w:hAnsi="宋体" w:cs="宋体"/>
          <w:sz w:val="24"/>
          <w:szCs w:val="24"/>
          <w:lang w:eastAsia="zh-CN"/>
        </w:rPr>
        <w:t>甲方</w:t>
      </w:r>
      <w:r>
        <w:rPr>
          <w:rFonts w:hint="eastAsia" w:ascii="宋体" w:hAnsi="宋体" w:eastAsia="宋体" w:cs="宋体"/>
          <w:sz w:val="24"/>
          <w:szCs w:val="24"/>
        </w:rPr>
        <w:t>验收合格，且无任何安全方面的违约情形，</w:t>
      </w:r>
      <w:r>
        <w:rPr>
          <w:rFonts w:hint="eastAsia" w:ascii="宋体" w:hAnsi="宋体" w:cs="宋体"/>
          <w:sz w:val="24"/>
          <w:szCs w:val="24"/>
          <w:lang w:eastAsia="zh-CN"/>
        </w:rPr>
        <w:t>乙方</w:t>
      </w:r>
      <w:r>
        <w:rPr>
          <w:rFonts w:hint="eastAsia" w:ascii="宋体" w:hAnsi="宋体" w:eastAsia="宋体" w:cs="宋体"/>
          <w:sz w:val="24"/>
          <w:szCs w:val="24"/>
        </w:rPr>
        <w:t>退还保证金凭据原件后</w:t>
      </w:r>
      <w:r>
        <w:rPr>
          <w:rFonts w:hint="eastAsia" w:ascii="宋体" w:hAnsi="宋体" w:cs="宋体"/>
          <w:sz w:val="24"/>
          <w:szCs w:val="24"/>
          <w:lang w:eastAsia="zh-CN"/>
        </w:rPr>
        <w:t>甲方</w:t>
      </w:r>
      <w:r>
        <w:rPr>
          <w:rFonts w:hint="eastAsia" w:ascii="宋体" w:hAnsi="宋体" w:eastAsia="宋体" w:cs="宋体"/>
          <w:sz w:val="24"/>
          <w:szCs w:val="24"/>
        </w:rPr>
        <w:t>于一个月内将履约保证金不计息全额退还</w:t>
      </w:r>
      <w:r>
        <w:rPr>
          <w:rFonts w:hint="eastAsia" w:ascii="宋体" w:hAnsi="宋体" w:cs="宋体"/>
          <w:sz w:val="24"/>
          <w:szCs w:val="24"/>
          <w:lang w:eastAsia="zh-CN"/>
        </w:rPr>
        <w:t>乙方</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在承租该停车场期间，若发生有下列任一情形的，甲方除可以根据本合同规定提前终止或解除合同及主张其它权利外，还可以从保证金中直接扣取等额于乙方应偿付之款项（包括但不限于乙方欠缴的租金、物业服务费、能耗费、水电费、卫生清运费、通讯费等费用，以及应赔偿给甲方及其他受益人的赔偿金、补偿金、违约金等），但甲方应在扣取前通知乙方并说明扣取的金额和理由：</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（1）不按时支付租金的；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（2）不按时支付物业服务费，以及水、电、空调、通讯等各项费用及公共事业项目费用的；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（3）不按时缴纳违约金的；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（4）甲方两次发整改通知书，乙方仍未整改或整改不彻底的；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（5）造成甲方及其他第三人人身、财产损失未能及时赔偿或甲方先行垫付相关款项的租赁物业；</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（6）乙方违反本合同或附件其他条款，未按时偿付相关费用的。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3、履约保证金扣减后，甲方所持有的履约保证金不足本合同约定的，乙方应当在3日内补足；未及时补足的，按欠付租金承担违约责任。</w:t>
      </w:r>
    </w:p>
    <w:p>
      <w:pPr>
        <w:adjustRightInd w:val="0"/>
        <w:snapToGrid w:val="0"/>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第六条 场地交接</w:t>
      </w:r>
      <w:r>
        <w:rPr>
          <w:rFonts w:hint="eastAsia" w:ascii="宋体" w:hAnsi="宋体" w:cs="宋体"/>
          <w:b/>
          <w:sz w:val="24"/>
          <w:szCs w:val="24"/>
          <w:lang w:val="en-US" w:eastAsia="zh-CN"/>
        </w:rPr>
        <w:t>,在甲方与乙方之间进行。具体如下：</w:t>
      </w:r>
    </w:p>
    <w:p>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交易标的</w:t>
      </w:r>
      <w:r>
        <w:rPr>
          <w:rFonts w:hint="eastAsia" w:ascii="宋体" w:hAnsi="宋体" w:eastAsia="宋体" w:cs="宋体"/>
          <w:b w:val="0"/>
          <w:bCs/>
          <w:sz w:val="24"/>
          <w:szCs w:val="24"/>
        </w:rPr>
        <w:t>的原承租人获得本次租赁权的，按约定付清按约付清交易服务费、履约保证金及首期租金后，即视作</w:t>
      </w:r>
      <w:r>
        <w:rPr>
          <w:rFonts w:hint="eastAsia" w:ascii="宋体" w:hAnsi="宋体" w:cs="宋体"/>
          <w:b w:val="0"/>
          <w:bCs/>
          <w:sz w:val="24"/>
          <w:szCs w:val="24"/>
          <w:lang w:eastAsia="zh-CN"/>
        </w:rPr>
        <w:t>甲方</w:t>
      </w:r>
      <w:r>
        <w:rPr>
          <w:rFonts w:hint="eastAsia" w:ascii="宋体" w:hAnsi="宋体" w:eastAsia="宋体" w:cs="宋体"/>
          <w:b w:val="0"/>
          <w:bCs/>
          <w:sz w:val="24"/>
          <w:szCs w:val="24"/>
        </w:rPr>
        <w:t>已完成本次租赁权的交付。</w:t>
      </w:r>
      <w:r>
        <w:rPr>
          <w:rFonts w:hint="eastAsia" w:ascii="宋体" w:hAnsi="宋体" w:eastAsia="宋体" w:cs="宋体"/>
          <w:b w:val="0"/>
          <w:bCs/>
          <w:sz w:val="24"/>
          <w:szCs w:val="24"/>
          <w:lang w:eastAsia="zh-CN"/>
        </w:rPr>
        <w:t>租赁期限自</w:t>
      </w:r>
      <w:r>
        <w:rPr>
          <w:rFonts w:hint="eastAsia" w:ascii="宋体" w:hAnsi="宋体" w:eastAsia="宋体" w:cs="宋体"/>
          <w:b w:val="0"/>
          <w:bCs/>
          <w:sz w:val="24"/>
          <w:szCs w:val="24"/>
          <w:lang w:val="en-US" w:eastAsia="zh-CN"/>
        </w:rPr>
        <w:t>2025年5月1日起。</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eastAsia="zh-CN"/>
        </w:rPr>
        <w:t>租赁标的原合同</w:t>
      </w:r>
      <w:r>
        <w:rPr>
          <w:rFonts w:hint="eastAsia" w:ascii="宋体" w:hAnsi="宋体" w:eastAsia="宋体" w:cs="宋体"/>
          <w:b w:val="0"/>
          <w:bCs/>
          <w:sz w:val="24"/>
          <w:szCs w:val="24"/>
        </w:rPr>
        <w:t>租赁期至202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30</w:t>
      </w:r>
      <w:r>
        <w:rPr>
          <w:rFonts w:hint="eastAsia" w:ascii="宋体" w:hAnsi="宋体" w:eastAsia="宋体" w:cs="宋体"/>
          <w:b w:val="0"/>
          <w:bCs/>
          <w:sz w:val="24"/>
          <w:szCs w:val="24"/>
        </w:rPr>
        <w:t>日止，若</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不是</w:t>
      </w:r>
      <w:r>
        <w:rPr>
          <w:rFonts w:hint="eastAsia" w:ascii="宋体" w:hAnsi="宋体" w:eastAsia="宋体" w:cs="宋体"/>
          <w:b w:val="0"/>
          <w:bCs/>
          <w:sz w:val="24"/>
          <w:szCs w:val="24"/>
          <w:lang w:eastAsia="zh-CN"/>
        </w:rPr>
        <w:t>交易标的</w:t>
      </w:r>
      <w:r>
        <w:rPr>
          <w:rFonts w:hint="eastAsia" w:ascii="宋体" w:hAnsi="宋体" w:eastAsia="宋体" w:cs="宋体"/>
          <w:b w:val="0"/>
          <w:bCs/>
          <w:sz w:val="24"/>
          <w:szCs w:val="24"/>
        </w:rPr>
        <w:t>的原承租人的，</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付清首期租金、履约保证金及交易服务费后，由</w:t>
      </w:r>
      <w:r>
        <w:rPr>
          <w:rFonts w:hint="eastAsia" w:ascii="宋体" w:hAnsi="宋体" w:cs="宋体"/>
          <w:b w:val="0"/>
          <w:bCs/>
          <w:sz w:val="24"/>
          <w:szCs w:val="24"/>
          <w:lang w:eastAsia="zh-CN"/>
        </w:rPr>
        <w:t>甲方</w:t>
      </w:r>
      <w:r>
        <w:rPr>
          <w:rFonts w:hint="eastAsia" w:ascii="宋体" w:hAnsi="宋体" w:eastAsia="宋体" w:cs="宋体"/>
          <w:b w:val="0"/>
          <w:bCs/>
          <w:sz w:val="24"/>
          <w:szCs w:val="24"/>
        </w:rPr>
        <w:t>负责清退并腾空</w:t>
      </w:r>
      <w:r>
        <w:rPr>
          <w:rFonts w:hint="eastAsia" w:ascii="宋体" w:hAnsi="宋体" w:eastAsia="宋体" w:cs="宋体"/>
          <w:b w:val="0"/>
          <w:bCs/>
          <w:sz w:val="24"/>
          <w:szCs w:val="24"/>
          <w:lang w:eastAsia="zh-CN"/>
        </w:rPr>
        <w:t>交易标的</w:t>
      </w:r>
      <w:r>
        <w:rPr>
          <w:rFonts w:hint="eastAsia" w:ascii="宋体" w:hAnsi="宋体" w:eastAsia="宋体" w:cs="宋体"/>
          <w:b w:val="0"/>
          <w:bCs/>
          <w:sz w:val="24"/>
          <w:szCs w:val="24"/>
        </w:rPr>
        <w:t>。因</w:t>
      </w:r>
      <w:r>
        <w:rPr>
          <w:rFonts w:hint="eastAsia" w:ascii="宋体" w:hAnsi="宋体" w:eastAsia="宋体" w:cs="宋体"/>
          <w:b w:val="0"/>
          <w:bCs/>
          <w:sz w:val="24"/>
          <w:szCs w:val="24"/>
          <w:lang w:eastAsia="zh-CN"/>
        </w:rPr>
        <w:t>交易标的</w:t>
      </w:r>
      <w:r>
        <w:rPr>
          <w:rFonts w:hint="eastAsia" w:ascii="宋体" w:hAnsi="宋体" w:eastAsia="宋体" w:cs="宋体"/>
          <w:b w:val="0"/>
          <w:bCs/>
          <w:sz w:val="24"/>
          <w:szCs w:val="24"/>
        </w:rPr>
        <w:t>的原承租人的清退时间难以确定，</w:t>
      </w:r>
      <w:r>
        <w:rPr>
          <w:rFonts w:hint="eastAsia" w:ascii="宋体" w:hAnsi="宋体" w:cs="宋体"/>
          <w:b w:val="0"/>
          <w:bCs/>
          <w:sz w:val="24"/>
          <w:szCs w:val="24"/>
          <w:lang w:eastAsia="zh-CN"/>
        </w:rPr>
        <w:t>甲方</w:t>
      </w:r>
      <w:r>
        <w:rPr>
          <w:rFonts w:hint="eastAsia" w:ascii="宋体" w:hAnsi="宋体" w:eastAsia="宋体" w:cs="宋体"/>
          <w:b w:val="0"/>
          <w:bCs/>
          <w:sz w:val="24"/>
          <w:szCs w:val="24"/>
        </w:rPr>
        <w:t>不承诺具体交付时间，</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应同意等待租赁</w:t>
      </w:r>
      <w:r>
        <w:rPr>
          <w:rFonts w:hint="eastAsia" w:ascii="宋体" w:hAnsi="宋体" w:eastAsia="宋体" w:cs="宋体"/>
          <w:b w:val="0"/>
          <w:bCs/>
          <w:sz w:val="24"/>
          <w:szCs w:val="24"/>
          <w:lang w:eastAsia="zh-CN"/>
        </w:rPr>
        <w:t>标的</w:t>
      </w:r>
      <w:r>
        <w:rPr>
          <w:rFonts w:hint="eastAsia" w:ascii="宋体" w:hAnsi="宋体" w:eastAsia="宋体" w:cs="宋体"/>
          <w:b w:val="0"/>
          <w:bCs/>
          <w:sz w:val="24"/>
          <w:szCs w:val="24"/>
        </w:rPr>
        <w:t>的清退，直至</w:t>
      </w:r>
      <w:r>
        <w:rPr>
          <w:rFonts w:hint="eastAsia" w:ascii="宋体" w:hAnsi="宋体" w:cs="宋体"/>
          <w:b w:val="0"/>
          <w:bCs/>
          <w:sz w:val="24"/>
          <w:szCs w:val="24"/>
          <w:lang w:eastAsia="zh-CN"/>
        </w:rPr>
        <w:t>甲方</w:t>
      </w:r>
      <w:r>
        <w:rPr>
          <w:rFonts w:hint="eastAsia" w:ascii="宋体" w:hAnsi="宋体" w:eastAsia="宋体" w:cs="宋体"/>
          <w:b w:val="0"/>
          <w:bCs/>
          <w:sz w:val="24"/>
          <w:szCs w:val="24"/>
        </w:rPr>
        <w:t>实际交付止，等待期间不得要求退回租金、履约保证金或修改《</w:t>
      </w:r>
      <w:r>
        <w:rPr>
          <w:rFonts w:hint="eastAsia" w:ascii="宋体" w:hAnsi="宋体" w:eastAsia="宋体" w:cs="宋体"/>
          <w:b w:val="0"/>
          <w:bCs/>
          <w:sz w:val="24"/>
          <w:szCs w:val="24"/>
          <w:lang w:val="en-US" w:eastAsia="zh-CN"/>
        </w:rPr>
        <w:t>春华公园地下</w:t>
      </w:r>
      <w:r>
        <w:rPr>
          <w:rFonts w:hint="eastAsia" w:ascii="宋体" w:hAnsi="宋体" w:eastAsia="宋体" w:cs="宋体"/>
          <w:b w:val="0"/>
          <w:bCs/>
          <w:sz w:val="24"/>
          <w:szCs w:val="24"/>
        </w:rPr>
        <w:t>停车场租赁合同》。实际交付时，由</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和</w:t>
      </w:r>
      <w:r>
        <w:rPr>
          <w:rFonts w:hint="eastAsia" w:ascii="宋体" w:hAnsi="宋体" w:cs="宋体"/>
          <w:b w:val="0"/>
          <w:bCs/>
          <w:sz w:val="24"/>
          <w:szCs w:val="24"/>
          <w:lang w:eastAsia="zh-CN"/>
        </w:rPr>
        <w:t>甲方</w:t>
      </w:r>
      <w:r>
        <w:rPr>
          <w:rFonts w:hint="eastAsia" w:ascii="宋体" w:hAnsi="宋体" w:eastAsia="宋体" w:cs="宋体"/>
          <w:b w:val="0"/>
          <w:bCs/>
          <w:sz w:val="24"/>
          <w:szCs w:val="24"/>
        </w:rPr>
        <w:t>补签移交确认书，明确租期起始时间。</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在不违反法律、法规的情况下自愿清退</w:t>
      </w:r>
      <w:r>
        <w:rPr>
          <w:rFonts w:hint="eastAsia" w:ascii="宋体" w:hAnsi="宋体" w:eastAsia="宋体" w:cs="宋体"/>
          <w:b w:val="0"/>
          <w:bCs/>
          <w:sz w:val="24"/>
          <w:szCs w:val="24"/>
          <w:lang w:eastAsia="zh-CN"/>
        </w:rPr>
        <w:t>交易标的</w:t>
      </w:r>
      <w:r>
        <w:rPr>
          <w:rFonts w:hint="eastAsia" w:ascii="宋体" w:hAnsi="宋体" w:eastAsia="宋体" w:cs="宋体"/>
          <w:b w:val="0"/>
          <w:bCs/>
          <w:sz w:val="24"/>
          <w:szCs w:val="24"/>
        </w:rPr>
        <w:t>的原承租人的，</w:t>
      </w:r>
      <w:r>
        <w:rPr>
          <w:rFonts w:hint="eastAsia" w:ascii="宋体" w:hAnsi="宋体" w:cs="宋体"/>
          <w:b w:val="0"/>
          <w:bCs/>
          <w:sz w:val="24"/>
          <w:szCs w:val="24"/>
          <w:lang w:eastAsia="zh-CN"/>
        </w:rPr>
        <w:t>甲方</w:t>
      </w:r>
      <w:r>
        <w:rPr>
          <w:rFonts w:hint="eastAsia" w:ascii="宋体" w:hAnsi="宋体" w:eastAsia="宋体" w:cs="宋体"/>
          <w:b w:val="0"/>
          <w:bCs/>
          <w:sz w:val="24"/>
          <w:szCs w:val="24"/>
        </w:rPr>
        <w:t>给予协助。在租赁</w:t>
      </w:r>
      <w:r>
        <w:rPr>
          <w:rFonts w:hint="eastAsia" w:ascii="宋体" w:hAnsi="宋体" w:eastAsia="宋体" w:cs="宋体"/>
          <w:b w:val="0"/>
          <w:bCs/>
          <w:sz w:val="24"/>
          <w:szCs w:val="24"/>
          <w:lang w:eastAsia="zh-CN"/>
        </w:rPr>
        <w:t>标的</w:t>
      </w:r>
      <w:r>
        <w:rPr>
          <w:rFonts w:hint="eastAsia" w:ascii="宋体" w:hAnsi="宋体" w:eastAsia="宋体" w:cs="宋体"/>
          <w:b w:val="0"/>
          <w:bCs/>
          <w:sz w:val="24"/>
          <w:szCs w:val="24"/>
        </w:rPr>
        <w:t>的清退过程中，</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提出的任何附加条件或需要修改已签订的《</w:t>
      </w:r>
      <w:r>
        <w:rPr>
          <w:rFonts w:hint="eastAsia" w:ascii="宋体" w:hAnsi="宋体" w:eastAsia="宋体" w:cs="宋体"/>
          <w:b w:val="0"/>
          <w:bCs/>
          <w:sz w:val="24"/>
          <w:szCs w:val="24"/>
          <w:lang w:val="en-US" w:eastAsia="zh-CN"/>
        </w:rPr>
        <w:t>春华公园地下</w:t>
      </w:r>
      <w:r>
        <w:rPr>
          <w:rFonts w:hint="eastAsia" w:ascii="宋体" w:hAnsi="宋体" w:eastAsia="宋体" w:cs="宋体"/>
          <w:b w:val="0"/>
          <w:bCs/>
          <w:sz w:val="24"/>
          <w:szCs w:val="24"/>
        </w:rPr>
        <w:t>停车场租赁合同》时，</w:t>
      </w:r>
      <w:r>
        <w:rPr>
          <w:rFonts w:hint="eastAsia" w:ascii="宋体" w:hAnsi="宋体" w:cs="宋体"/>
          <w:b w:val="0"/>
          <w:bCs/>
          <w:sz w:val="24"/>
          <w:szCs w:val="24"/>
          <w:lang w:eastAsia="zh-CN"/>
        </w:rPr>
        <w:t>甲方</w:t>
      </w:r>
      <w:r>
        <w:rPr>
          <w:rFonts w:hint="eastAsia" w:ascii="宋体" w:hAnsi="宋体" w:eastAsia="宋体" w:cs="宋体"/>
          <w:b w:val="0"/>
          <w:bCs/>
          <w:sz w:val="24"/>
          <w:szCs w:val="24"/>
        </w:rPr>
        <w:t>不予支持。</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）如</w:t>
      </w:r>
      <w:r>
        <w:rPr>
          <w:rFonts w:hint="eastAsia" w:ascii="宋体" w:hAnsi="宋体" w:cs="宋体"/>
          <w:b w:val="0"/>
          <w:bCs/>
          <w:sz w:val="24"/>
          <w:szCs w:val="24"/>
          <w:lang w:val="en-US" w:eastAsia="zh-CN"/>
        </w:rPr>
        <w:t>乙方</w:t>
      </w:r>
      <w:r>
        <w:rPr>
          <w:rFonts w:hint="eastAsia" w:ascii="宋体" w:hAnsi="宋体" w:eastAsia="宋体" w:cs="宋体"/>
          <w:b w:val="0"/>
          <w:bCs/>
          <w:sz w:val="24"/>
          <w:szCs w:val="24"/>
        </w:rPr>
        <w:t>方逾期付款，</w:t>
      </w:r>
      <w:r>
        <w:rPr>
          <w:rFonts w:hint="eastAsia" w:ascii="宋体" w:hAnsi="宋体" w:cs="宋体"/>
          <w:b w:val="0"/>
          <w:bCs/>
          <w:sz w:val="24"/>
          <w:szCs w:val="24"/>
          <w:lang w:eastAsia="zh-CN"/>
        </w:rPr>
        <w:t>甲方</w:t>
      </w:r>
      <w:r>
        <w:rPr>
          <w:rFonts w:hint="eastAsia" w:ascii="宋体" w:hAnsi="宋体" w:eastAsia="宋体" w:cs="宋体"/>
          <w:b w:val="0"/>
          <w:bCs/>
          <w:sz w:val="24"/>
          <w:szCs w:val="24"/>
        </w:rPr>
        <w:t>有权延期</w:t>
      </w:r>
      <w:r>
        <w:rPr>
          <w:rFonts w:hint="eastAsia" w:ascii="宋体" w:hAnsi="宋体" w:eastAsia="宋体" w:cs="宋体"/>
          <w:b w:val="0"/>
          <w:bCs/>
          <w:sz w:val="24"/>
          <w:szCs w:val="24"/>
          <w:lang w:eastAsia="zh-CN"/>
        </w:rPr>
        <w:t>交付</w:t>
      </w:r>
      <w:r>
        <w:rPr>
          <w:rFonts w:hint="eastAsia" w:ascii="宋体" w:hAnsi="宋体" w:eastAsia="宋体" w:cs="宋体"/>
          <w:b w:val="0"/>
          <w:bCs/>
          <w:sz w:val="24"/>
          <w:szCs w:val="24"/>
        </w:rPr>
        <w:t>，但租期不作顺延。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）交付按移交时现状进行，不保证装修、装饰物的完好。</w:t>
      </w:r>
    </w:p>
    <w:p>
      <w:pPr>
        <w:adjustRightInd w:val="0"/>
        <w:snapToGrid w:val="0"/>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甲方的</w:t>
      </w:r>
      <w:r>
        <w:rPr>
          <w:rFonts w:hint="eastAsia" w:ascii="宋体" w:hAnsi="宋体" w:eastAsia="宋体" w:cs="宋体"/>
          <w:b/>
          <w:sz w:val="24"/>
          <w:szCs w:val="24"/>
          <w:lang w:val="en-US" w:eastAsia="zh-CN"/>
        </w:rPr>
        <w:t>权利与义务</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1、甲方应保证在交付给乙方时该停车场的结构和质量安全</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2、甲方保证出租停车场产权无争议，并协助办理停车场经营所需的相关备案手续</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3、由于甲方出租行为产生租金收入发生的有关税费，均由甲方承担</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4、租赁期内，甲方有权定期查看停车场设施及安全问题</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5、租赁期间，甲方如需转让该停车场，应提前一个月通知乙方。</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乙方</w:t>
      </w:r>
      <w:r>
        <w:rPr>
          <w:rFonts w:hint="eastAsia" w:ascii="宋体" w:hAnsi="宋体" w:eastAsia="宋体" w:cs="宋体"/>
          <w:b/>
          <w:sz w:val="24"/>
          <w:szCs w:val="24"/>
          <w:lang w:val="en-US" w:eastAsia="zh-CN"/>
        </w:rPr>
        <w:t>的权利与义务</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乙方应按照该处停车场用途的约定，自行取得合法的营业执照、停车场备案等相关证件，并保证所租赁的停车场仅作为社会停车场相关规定的用途及本合同约定的其他用途。乙方不得利用或容许他人利用该停车场作任何违法或不道德行为，也不得利用或容许他人利用该停车场做任何不利于甲方或相邻停车场的行为</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2、乙方承租停车场前，已对该处停车场的结构、位置、环境、设施及水电可供容量等现状进行全面了解</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该处停车场乙方承租后，甲方不再为其改变条件进行投入。乙方承租后，如果要改变停车场设施中的电气消防系统、消防、监控等设施设备的，包括对该等设施设备进行更新、改造的，必须提供政府相关职能部门审核意见资料，并向甲方提交装修审批申请，得到甲方的书面同意后，方可进行装修。乙方对目前能否运营状况已充分了解，同意甲方不再为该停车场及其设施设备的运营进行任何投入</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4、在租赁期间内的停车场及全部设备设施的维护、修理、保养、更新、改造均由乙方实施，与此相关的费用也均由乙方承担</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5、乙方如对停车场室内进行装修、对供水供电、消防系统、排水排污原有管道、线路等进行改变调整，必须事先按规定向有关部门办理申报手续并批准后，向甲方提出详细的书面方案，征得甲方的书面同意后才能施工，施工必须请有资质和有特种作业经验人员施工，如发生安全事故责任，乙方负全部责任</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6、乙方对租赁停车场进行装修或改造时应遵守本合同（包括物业服务公司发布的《装修施工告知》及《物业管理协议》）以及其它由</w:t>
      </w:r>
      <w:r>
        <w:rPr>
          <w:rFonts w:hint="eastAsia" w:ascii="宋体" w:hAnsi="宋体" w:eastAsia="宋体" w:cs="宋体"/>
          <w:sz w:val="24"/>
          <w:szCs w:val="24"/>
          <w:lang w:val="en-US" w:eastAsia="zh-CN"/>
        </w:rPr>
        <w:t>甲方</w:t>
      </w:r>
      <w:r>
        <w:rPr>
          <w:rFonts w:hint="eastAsia" w:ascii="宋体" w:hAnsi="宋体" w:eastAsia="宋体" w:cs="宋体"/>
          <w:sz w:val="24"/>
          <w:szCs w:val="24"/>
        </w:rPr>
        <w:t>公告、通知或其他形式公布的不时制订和/或修改的与装修或改造有关的规定</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7、该停车场的改造提升工程完工后，应通过消防部门及其他相关部门验收合格，方可投入使用。乙方在停车场装修结束后需提供给甲方一套完整的装修竣工图</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8、乙方在停车位上不得堆放商品、杂物等，不得占道经营，不得有影响他人生活和经营的行为</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9、乙方需满足停车场的社会停车需求，乙方负责协调处理与政府部门及周边单位、居民的关系，如因协调不当而引起与周围单位、居民的纠纷，由乙方自行负责，甲方不负任何责任</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10、乙方擅自改变停车场建筑结构或在租用时因使用不当造成停车场设施设备损坏的，乙方应立即负责修复并承担由此引起的一切经济损失。乙方添加的设施设备及装修，由乙方自行负责</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11、在停车场租赁期间，乙方应按时自行支付水费、电费、物业费等费用，并由乙方自行承担延期付款的违约责任。在租赁期间，如果发生政府有关部门征收本合同未列出项目但与使用该停车场有关的费用，均由乙方支付</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12、乙方不得将停车场抵押、转租、转让、转借他人或调换使用，否则甲方有权立即终止合同并收回停车场且没收</w:t>
      </w:r>
      <w:r>
        <w:rPr>
          <w:rFonts w:hint="eastAsia" w:ascii="宋体" w:hAnsi="宋体" w:eastAsia="宋体" w:cs="宋体"/>
          <w:sz w:val="24"/>
          <w:szCs w:val="24"/>
          <w:lang w:val="en-US" w:eastAsia="zh-CN"/>
        </w:rPr>
        <w:t>全额</w:t>
      </w:r>
      <w:r>
        <w:rPr>
          <w:rFonts w:hint="eastAsia" w:ascii="宋体" w:hAnsi="宋体" w:eastAsia="宋体" w:cs="宋体"/>
          <w:sz w:val="24"/>
          <w:szCs w:val="24"/>
        </w:rPr>
        <w:t>履约保证金，由此造成的损失均由乙方自负</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13、本合同签订后，甲方有权对该停车场物业、土地使用权设定抵押，或将该物业全部或部分出售或转让给其他第三方。双方一致确认，甲方实际将该停车场全部或部分出售或转让给第三方，或抵押权人拟实际实现抵押权的，除各方当事人另行约定外，乙方同意于收到甲方书面通知后即放弃本合同项下的承租权，甲方同意按抵押权实现或转让发生当月月度租金标准计算的一个月租金支付违约金，作为乙方放弃承租权及其他所有损失的补偿</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14、合同期满后该停车场重新招租，乙方在租赁期间合法经营，无违约行为的，在同等条件下则乙方享有优先租赁权。租赁期内，乙方有本合同约定的任一违约情形或在租赁该停车场的经营行为遭相关部门查处或被媒体曝光，则丧失优先续租权利</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15、乙方经营要求详见第十条“甲方对乙方的经营要求”。</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 合同解除</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1、甲乙双方协商一致可解除合同</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2、发生下列情形之一的，本合同自行终止，双方互不承担责任</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（1）租赁期限届满，本合同即行终止</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（2）该停车场及所属土地因社会公共利益或城市建设需要被政府依法征收的；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（3）该停车场因遭受毁损、灭失致使本合同无法履行的；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（4）政府审批原因，造成该停车场无法按合同约定使用的；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（5）按政府行政、业务主管部门要求，依据相关停车场管理、建设的法律法规须重新规划、建设、改造停车场的；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（6）遇有不可抗力发生而使本合同之履行目的无法实现的。</w:t>
      </w:r>
    </w:p>
    <w:p>
      <w:pPr>
        <w:adjustRightInd w:val="0"/>
        <w:snapToGrid w:val="0"/>
        <w:spacing w:line="360" w:lineRule="auto"/>
        <w:ind w:firstLine="482" w:firstLineChars="200"/>
        <w:rPr>
          <w:rFonts w:hint="eastAsia" w:ascii="宋体" w:hAnsi="宋体" w:eastAsia="宋体" w:cs="宋体"/>
          <w:b/>
          <w:sz w:val="24"/>
          <w:szCs w:val="24"/>
        </w:rPr>
      </w:pP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 甲方对乙方的经营要求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乙方</w:t>
      </w:r>
      <w:r>
        <w:rPr>
          <w:rFonts w:hint="eastAsia" w:ascii="宋体" w:hAnsi="宋体" w:eastAsia="宋体" w:cs="宋体"/>
          <w:sz w:val="24"/>
          <w:szCs w:val="24"/>
        </w:rPr>
        <w:t>提供车位作为对外公共停车泊位，供社会车辆停放</w:t>
      </w:r>
      <w:r>
        <w:rPr>
          <w:rFonts w:hint="eastAsia" w:ascii="宋体" w:hAnsi="宋体" w:eastAsia="宋体" w:cs="宋体"/>
          <w:sz w:val="24"/>
          <w:szCs w:val="24"/>
          <w:lang w:eastAsia="zh-CN"/>
        </w:rPr>
        <w:t>，停车场备案登记证</w:t>
      </w:r>
      <w:r>
        <w:rPr>
          <w:rFonts w:hint="eastAsia" w:ascii="宋体" w:hAnsi="宋体" w:eastAsia="宋体" w:cs="宋体"/>
          <w:sz w:val="24"/>
          <w:szCs w:val="24"/>
          <w:lang w:val="en-US" w:eastAsia="zh-CN"/>
        </w:rPr>
        <w:t>由承租人自行办理</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2、停车场内的设施包括但不仅限于停车收费系统、监控设备、消防设备、灯、标识标线、充电桩等由</w:t>
      </w:r>
      <w:r>
        <w:rPr>
          <w:rFonts w:hint="eastAsia" w:ascii="宋体" w:hAnsi="宋体" w:cs="宋体"/>
          <w:sz w:val="24"/>
          <w:szCs w:val="24"/>
          <w:lang w:eastAsia="zh-CN"/>
        </w:rPr>
        <w:t>乙方</w:t>
      </w:r>
      <w:r>
        <w:rPr>
          <w:rFonts w:hint="eastAsia" w:ascii="宋体" w:hAnsi="宋体" w:eastAsia="宋体" w:cs="宋体"/>
          <w:sz w:val="24"/>
          <w:szCs w:val="24"/>
        </w:rPr>
        <w:t>负责维护,租赁期满后</w:t>
      </w:r>
      <w:r>
        <w:rPr>
          <w:rFonts w:hint="eastAsia" w:ascii="宋体" w:hAnsi="宋体" w:cs="宋体"/>
          <w:sz w:val="24"/>
          <w:szCs w:val="24"/>
          <w:lang w:eastAsia="zh-CN"/>
        </w:rPr>
        <w:t>乙方</w:t>
      </w:r>
      <w:r>
        <w:rPr>
          <w:rFonts w:hint="eastAsia" w:ascii="宋体" w:hAnsi="宋体" w:eastAsia="宋体" w:cs="宋体"/>
          <w:sz w:val="24"/>
          <w:szCs w:val="24"/>
        </w:rPr>
        <w:t>需确保所有设备完好无损</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cs="宋体"/>
          <w:sz w:val="24"/>
          <w:szCs w:val="24"/>
          <w:lang w:eastAsia="zh-CN"/>
        </w:rPr>
        <w:t>乙方</w:t>
      </w:r>
      <w:r>
        <w:rPr>
          <w:rFonts w:hint="eastAsia" w:ascii="宋体" w:hAnsi="宋体" w:eastAsia="宋体" w:cs="宋体"/>
          <w:sz w:val="24"/>
          <w:szCs w:val="24"/>
        </w:rPr>
        <w:t>需</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交易标的交付</w:t>
      </w:r>
      <w:r>
        <w:rPr>
          <w:rFonts w:hint="eastAsia" w:ascii="宋体" w:hAnsi="宋体" w:eastAsia="宋体" w:cs="宋体"/>
          <w:sz w:val="24"/>
          <w:szCs w:val="24"/>
          <w:highlight w:val="none"/>
        </w:rPr>
        <w:t>后三天</w:t>
      </w:r>
      <w:r>
        <w:rPr>
          <w:rFonts w:hint="eastAsia" w:ascii="宋体" w:hAnsi="宋体" w:eastAsia="宋体" w:cs="宋体"/>
          <w:sz w:val="24"/>
          <w:szCs w:val="24"/>
        </w:rPr>
        <w:t>内安排专职</w:t>
      </w:r>
      <w:r>
        <w:rPr>
          <w:rFonts w:hint="eastAsia" w:ascii="宋体" w:hAnsi="宋体" w:eastAsia="宋体" w:cs="宋体"/>
          <w:sz w:val="24"/>
          <w:szCs w:val="24"/>
          <w:lang w:val="en-US" w:eastAsia="zh-CN"/>
        </w:rPr>
        <w:t>管理</w:t>
      </w:r>
      <w:r>
        <w:rPr>
          <w:rFonts w:hint="eastAsia" w:ascii="宋体" w:hAnsi="宋体" w:eastAsia="宋体" w:cs="宋体"/>
          <w:sz w:val="24"/>
          <w:szCs w:val="24"/>
        </w:rPr>
        <w:t>人员进驻停车场进行现场管理，并负责停车场内的安全管理工作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乙方</w:t>
      </w:r>
      <w:r>
        <w:rPr>
          <w:rFonts w:hint="eastAsia" w:ascii="宋体" w:hAnsi="宋体" w:eastAsia="宋体" w:cs="宋体"/>
          <w:sz w:val="24"/>
          <w:szCs w:val="24"/>
        </w:rPr>
        <w:t>在租赁期内应做好停车场整体</w:t>
      </w:r>
      <w:r>
        <w:rPr>
          <w:rFonts w:hint="eastAsia" w:ascii="宋体" w:hAnsi="宋体" w:cs="宋体"/>
          <w:sz w:val="24"/>
          <w:szCs w:val="24"/>
          <w:lang w:eastAsia="zh-CN"/>
        </w:rPr>
        <w:t>（</w:t>
      </w:r>
      <w:r>
        <w:rPr>
          <w:rFonts w:hint="eastAsia" w:ascii="宋体" w:hAnsi="宋体" w:cs="宋体"/>
          <w:sz w:val="24"/>
          <w:szCs w:val="24"/>
          <w:lang w:val="en-US" w:eastAsia="zh-CN"/>
        </w:rPr>
        <w:t>包括</w:t>
      </w:r>
      <w:r>
        <w:rPr>
          <w:rFonts w:hint="eastAsia" w:ascii="宋体" w:hAnsi="宋体" w:eastAsia="宋体" w:cs="宋体"/>
          <w:sz w:val="24"/>
          <w:szCs w:val="24"/>
        </w:rPr>
        <w:t>地下室相关</w:t>
      </w:r>
      <w:r>
        <w:rPr>
          <w:rFonts w:hint="eastAsia" w:ascii="宋体" w:hAnsi="宋体" w:eastAsia="宋体" w:cs="宋体"/>
          <w:sz w:val="24"/>
          <w:szCs w:val="24"/>
          <w:lang w:val="en-US" w:eastAsia="zh-CN"/>
        </w:rPr>
        <w:t>设施</w:t>
      </w:r>
      <w:r>
        <w:rPr>
          <w:rFonts w:hint="eastAsia" w:ascii="宋体" w:hAnsi="宋体" w:eastAsia="宋体" w:cs="宋体"/>
          <w:sz w:val="24"/>
          <w:szCs w:val="24"/>
        </w:rPr>
        <w:t>设备管理用房</w:t>
      </w:r>
      <w:r>
        <w:rPr>
          <w:rFonts w:hint="eastAsia" w:ascii="宋体" w:hAnsi="宋体" w:cs="宋体"/>
          <w:sz w:val="24"/>
          <w:szCs w:val="24"/>
          <w:lang w:eastAsia="zh-CN"/>
        </w:rPr>
        <w:t>）</w:t>
      </w:r>
      <w:r>
        <w:rPr>
          <w:rFonts w:hint="eastAsia" w:ascii="宋体" w:hAnsi="宋体" w:eastAsia="宋体" w:cs="宋体"/>
          <w:sz w:val="24"/>
          <w:szCs w:val="24"/>
        </w:rPr>
        <w:t>经营管理工作，</w:t>
      </w:r>
      <w:r>
        <w:rPr>
          <w:rFonts w:hint="eastAsia" w:ascii="宋体" w:hAnsi="宋体" w:eastAsia="宋体" w:cs="宋体"/>
          <w:sz w:val="24"/>
          <w:szCs w:val="24"/>
          <w:lang w:val="en-US" w:eastAsia="zh-CN"/>
        </w:rPr>
        <w:t>派驻管理人员在</w:t>
      </w:r>
      <w:r>
        <w:rPr>
          <w:rFonts w:hint="eastAsia" w:ascii="宋体" w:hAnsi="宋体" w:eastAsia="宋体" w:cs="宋体"/>
          <w:sz w:val="24"/>
          <w:szCs w:val="24"/>
        </w:rPr>
        <w:t>停车场监控室</w:t>
      </w:r>
      <w:r>
        <w:rPr>
          <w:rFonts w:hint="eastAsia" w:ascii="宋体" w:hAnsi="宋体" w:eastAsia="宋体" w:cs="宋体"/>
          <w:sz w:val="24"/>
          <w:szCs w:val="24"/>
          <w:lang w:val="en-US" w:eastAsia="zh-CN"/>
        </w:rPr>
        <w:t>24小时值守</w:t>
      </w:r>
      <w:r>
        <w:rPr>
          <w:rFonts w:hint="eastAsia" w:ascii="宋体" w:hAnsi="宋体" w:cs="宋体"/>
          <w:sz w:val="24"/>
          <w:szCs w:val="24"/>
          <w:lang w:eastAsia="zh-CN"/>
        </w:rPr>
        <w:t>，</w:t>
      </w:r>
      <w:r>
        <w:rPr>
          <w:rFonts w:hint="eastAsia" w:ascii="宋体" w:hAnsi="宋体" w:eastAsia="宋体" w:cs="宋体"/>
          <w:sz w:val="24"/>
          <w:szCs w:val="24"/>
          <w:lang w:val="en-US" w:eastAsia="zh-CN"/>
        </w:rPr>
        <w:t>管理人员需持证上岗；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w:t>
      </w:r>
      <w:r>
        <w:rPr>
          <w:rFonts w:hint="eastAsia" w:ascii="宋体" w:hAnsi="宋体" w:cs="宋体"/>
          <w:sz w:val="24"/>
          <w:szCs w:val="24"/>
          <w:lang w:eastAsia="zh-CN"/>
        </w:rPr>
        <w:t>甲方</w:t>
      </w:r>
      <w:r>
        <w:rPr>
          <w:rFonts w:hint="eastAsia" w:ascii="宋体" w:hAnsi="宋体" w:eastAsia="宋体" w:cs="宋体"/>
          <w:sz w:val="24"/>
          <w:szCs w:val="24"/>
        </w:rPr>
        <w:t>有需要时，</w:t>
      </w:r>
      <w:r>
        <w:rPr>
          <w:rFonts w:hint="eastAsia" w:ascii="宋体" w:hAnsi="宋体" w:cs="宋体"/>
          <w:sz w:val="24"/>
          <w:szCs w:val="24"/>
          <w:lang w:eastAsia="zh-CN"/>
        </w:rPr>
        <w:t>乙方</w:t>
      </w:r>
      <w:r>
        <w:rPr>
          <w:rFonts w:hint="eastAsia" w:ascii="宋体" w:hAnsi="宋体" w:eastAsia="宋体" w:cs="宋体"/>
          <w:sz w:val="24"/>
          <w:szCs w:val="24"/>
        </w:rPr>
        <w:t>需提前为</w:t>
      </w:r>
      <w:r>
        <w:rPr>
          <w:rFonts w:hint="eastAsia" w:ascii="宋体" w:hAnsi="宋体" w:cs="宋体"/>
          <w:sz w:val="24"/>
          <w:szCs w:val="24"/>
          <w:lang w:eastAsia="zh-CN"/>
        </w:rPr>
        <w:t>甲方</w:t>
      </w:r>
      <w:r>
        <w:rPr>
          <w:rFonts w:hint="eastAsia" w:ascii="宋体" w:hAnsi="宋体" w:eastAsia="宋体" w:cs="宋体"/>
          <w:sz w:val="24"/>
          <w:szCs w:val="24"/>
        </w:rPr>
        <w:t>免费预留不少于20个停车位提供使用。</w:t>
      </w:r>
      <w:r>
        <w:rPr>
          <w:rFonts w:hint="eastAsia" w:ascii="宋体" w:hAnsi="宋体" w:cs="宋体"/>
          <w:sz w:val="24"/>
          <w:szCs w:val="24"/>
          <w:lang w:eastAsia="zh-CN"/>
        </w:rPr>
        <w:t>乙方</w:t>
      </w:r>
      <w:r>
        <w:rPr>
          <w:rFonts w:hint="eastAsia" w:ascii="宋体" w:hAnsi="宋体" w:eastAsia="宋体" w:cs="宋体"/>
          <w:sz w:val="24"/>
          <w:szCs w:val="24"/>
        </w:rPr>
        <w:t>在租赁期内应与春华公园地面管理用房经营方充分衔接</w:t>
      </w:r>
      <w:r>
        <w:rPr>
          <w:rFonts w:hint="eastAsia" w:ascii="宋体" w:hAnsi="宋体" w:eastAsia="宋体" w:cs="宋体"/>
          <w:sz w:val="24"/>
          <w:szCs w:val="24"/>
          <w:highlight w:val="none"/>
        </w:rPr>
        <w:t>，确保提供不少于20个地下车位以对外包月租赁价五折的价格租赁给管理用房经营方,同时针对管理用房经营方的临时停车需求提供不少于1小时免费停车优惠(具体方</w:t>
      </w:r>
      <w:r>
        <w:rPr>
          <w:rFonts w:hint="eastAsia" w:ascii="宋体" w:hAnsi="宋体" w:eastAsia="宋体" w:cs="宋体"/>
          <w:sz w:val="24"/>
          <w:szCs w:val="24"/>
        </w:rPr>
        <w:t xml:space="preserve">式双方可另行确定)。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6、该地下停车场属社会公共停车场，为更好的服务周边的居民与方便附近学生家长接送学生上下学，</w:t>
      </w:r>
      <w:r>
        <w:rPr>
          <w:rFonts w:hint="eastAsia" w:ascii="宋体" w:hAnsi="宋体" w:cs="宋体"/>
          <w:sz w:val="24"/>
          <w:szCs w:val="24"/>
          <w:lang w:eastAsia="zh-CN"/>
        </w:rPr>
        <w:t>乙方</w:t>
      </w:r>
      <w:r>
        <w:rPr>
          <w:rFonts w:hint="eastAsia" w:ascii="宋体" w:hAnsi="宋体" w:eastAsia="宋体" w:cs="宋体"/>
          <w:sz w:val="24"/>
          <w:szCs w:val="24"/>
        </w:rPr>
        <w:t>需保证周边学校学生上下学时间段提供不少于30分钟免费停车的需求</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eastAsia="zh-CN"/>
        </w:rPr>
        <w:t>乙方</w:t>
      </w:r>
      <w:r>
        <w:rPr>
          <w:rFonts w:hint="eastAsia" w:ascii="宋体" w:hAnsi="宋体" w:eastAsia="宋体" w:cs="宋体"/>
          <w:sz w:val="24"/>
          <w:szCs w:val="24"/>
        </w:rPr>
        <w:t>根据杭州市社会停车场运营相关规定办理完成所有手续后，方能正式对外经营。在运营期间，停车收费标准需符合杭州市物价局批复。如需调整价格，也必须在物价局批复范围内</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eastAsia="zh-CN"/>
        </w:rPr>
        <w:t>乙方</w:t>
      </w:r>
      <w:r>
        <w:rPr>
          <w:rFonts w:hint="eastAsia" w:ascii="宋体" w:hAnsi="宋体" w:eastAsia="宋体" w:cs="宋体"/>
          <w:sz w:val="24"/>
          <w:szCs w:val="24"/>
        </w:rPr>
        <w:t>须按杭州市城市大脑建设要求，实现该停车场“城市大脑”接入、智慧停车系统安装及运营，相关费用由</w:t>
      </w:r>
      <w:r>
        <w:rPr>
          <w:rFonts w:hint="eastAsia" w:ascii="宋体" w:hAnsi="宋体" w:cs="宋体"/>
          <w:sz w:val="24"/>
          <w:szCs w:val="24"/>
          <w:lang w:eastAsia="zh-CN"/>
        </w:rPr>
        <w:t>乙方</w:t>
      </w:r>
      <w:r>
        <w:rPr>
          <w:rFonts w:hint="eastAsia" w:ascii="宋体" w:hAnsi="宋体" w:eastAsia="宋体" w:cs="宋体"/>
          <w:sz w:val="24"/>
          <w:szCs w:val="24"/>
        </w:rPr>
        <w:t>承担</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在</w:t>
      </w:r>
      <w:r>
        <w:rPr>
          <w:rFonts w:hint="eastAsia" w:ascii="宋体" w:hAnsi="宋体" w:eastAsia="宋体" w:cs="宋体"/>
          <w:sz w:val="24"/>
          <w:szCs w:val="24"/>
        </w:rPr>
        <w:t>该停车场未</w:t>
      </w:r>
      <w:r>
        <w:rPr>
          <w:rFonts w:hint="eastAsia" w:ascii="宋体" w:hAnsi="宋体" w:eastAsia="宋体" w:cs="宋体"/>
          <w:sz w:val="24"/>
          <w:szCs w:val="24"/>
          <w:lang w:val="en-US" w:eastAsia="zh-CN"/>
        </w:rPr>
        <w:t>配备</w:t>
      </w:r>
      <w:r>
        <w:rPr>
          <w:rFonts w:hint="eastAsia" w:ascii="宋体" w:hAnsi="宋体" w:eastAsia="宋体" w:cs="宋体"/>
          <w:sz w:val="24"/>
          <w:szCs w:val="24"/>
        </w:rPr>
        <w:t>智能支付停车系统及充电桩智能收费系统，如需安装停车收费系统及充电桩智能收费系统由</w:t>
      </w:r>
      <w:r>
        <w:rPr>
          <w:rFonts w:hint="eastAsia" w:ascii="宋体" w:hAnsi="宋体" w:cs="宋体"/>
          <w:sz w:val="24"/>
          <w:szCs w:val="24"/>
          <w:lang w:eastAsia="zh-CN"/>
        </w:rPr>
        <w:t>乙方</w:t>
      </w:r>
      <w:r>
        <w:rPr>
          <w:rFonts w:hint="eastAsia" w:ascii="宋体" w:hAnsi="宋体" w:eastAsia="宋体" w:cs="宋体"/>
          <w:sz w:val="24"/>
          <w:szCs w:val="24"/>
        </w:rPr>
        <w:t>自行负责</w:t>
      </w:r>
      <w:r>
        <w:rPr>
          <w:rFonts w:hint="eastAsia" w:ascii="宋体" w:hAnsi="宋体" w:eastAsia="宋体" w:cs="宋体"/>
          <w:sz w:val="24"/>
          <w:szCs w:val="24"/>
          <w:lang w:val="en-US" w:eastAsia="zh-CN"/>
        </w:rPr>
        <w:t>安装，</w:t>
      </w:r>
      <w:r>
        <w:rPr>
          <w:rFonts w:hint="eastAsia" w:ascii="宋体" w:hAnsi="宋体" w:eastAsia="宋体" w:cs="宋体"/>
          <w:sz w:val="24"/>
          <w:szCs w:val="24"/>
        </w:rPr>
        <w:t>相关安装及系统升级费用由</w:t>
      </w:r>
      <w:r>
        <w:rPr>
          <w:rFonts w:hint="eastAsia" w:ascii="宋体" w:hAnsi="宋体" w:cs="宋体"/>
          <w:sz w:val="24"/>
          <w:szCs w:val="24"/>
          <w:lang w:eastAsia="zh-CN"/>
        </w:rPr>
        <w:t>乙方</w:t>
      </w:r>
      <w:r>
        <w:rPr>
          <w:rFonts w:hint="eastAsia" w:ascii="宋体" w:hAnsi="宋体" w:eastAsia="宋体" w:cs="宋体"/>
          <w:sz w:val="24"/>
          <w:szCs w:val="24"/>
        </w:rPr>
        <w:t>自行承担</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10、该停车场内规划有50个充电车位（其中35个快充，15个慢充），</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应按规划要求配置相应数量的新能源充电桩，并应在</w:t>
      </w:r>
      <w:r>
        <w:rPr>
          <w:rFonts w:hint="eastAsia" w:ascii="宋体" w:hAnsi="宋体" w:eastAsia="宋体" w:cs="宋体"/>
          <w:sz w:val="24"/>
          <w:szCs w:val="24"/>
        </w:rPr>
        <w:t>本次</w:t>
      </w:r>
      <w:r>
        <w:rPr>
          <w:rFonts w:hint="eastAsia" w:ascii="宋体" w:hAnsi="宋体" w:eastAsia="宋体" w:cs="宋体"/>
          <w:sz w:val="24"/>
          <w:szCs w:val="24"/>
          <w:lang w:eastAsia="zh-CN"/>
        </w:rPr>
        <w:t>交易标的</w:t>
      </w:r>
      <w:r>
        <w:rPr>
          <w:rFonts w:hint="eastAsia" w:ascii="宋体" w:hAnsi="宋体" w:eastAsia="宋体" w:cs="宋体"/>
          <w:sz w:val="24"/>
          <w:szCs w:val="24"/>
        </w:rPr>
        <w:t>交付</w:t>
      </w:r>
      <w:r>
        <w:rPr>
          <w:rFonts w:hint="eastAsia" w:ascii="宋体" w:hAnsi="宋体" w:eastAsia="宋体" w:cs="宋体"/>
          <w:sz w:val="24"/>
          <w:szCs w:val="24"/>
          <w:lang w:val="en-US" w:eastAsia="zh-CN"/>
        </w:rPr>
        <w:t>后三个月内上线投入使用；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、该停车场通讯</w:t>
      </w:r>
      <w:r>
        <w:rPr>
          <w:rFonts w:hint="eastAsia" w:ascii="宋体" w:hAnsi="宋体" w:eastAsia="宋体" w:cs="宋体"/>
          <w:sz w:val="24"/>
          <w:szCs w:val="24"/>
          <w:lang w:val="en-US" w:eastAsia="zh-CN"/>
        </w:rPr>
        <w:t>网络</w:t>
      </w:r>
      <w:r>
        <w:rPr>
          <w:rFonts w:hint="eastAsia" w:ascii="宋体" w:hAnsi="宋体" w:eastAsia="宋体" w:cs="宋体"/>
          <w:sz w:val="24"/>
          <w:szCs w:val="24"/>
        </w:rPr>
        <w:t>信号未覆盖，</w:t>
      </w:r>
      <w:r>
        <w:rPr>
          <w:rFonts w:hint="eastAsia" w:ascii="宋体" w:hAnsi="宋体" w:cs="宋体"/>
          <w:bCs/>
          <w:sz w:val="24"/>
          <w:szCs w:val="24"/>
          <w:lang w:eastAsia="zh-CN"/>
        </w:rPr>
        <w:t>乙方</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对</w:t>
      </w:r>
      <w:r>
        <w:rPr>
          <w:rFonts w:hint="eastAsia" w:ascii="宋体" w:hAnsi="宋体" w:eastAsia="宋体" w:cs="宋体"/>
          <w:bCs/>
          <w:sz w:val="24"/>
          <w:szCs w:val="24"/>
          <w:lang w:val="en-US" w:eastAsia="zh-CN"/>
        </w:rPr>
        <w:t>该</w:t>
      </w:r>
      <w:r>
        <w:rPr>
          <w:rFonts w:hint="eastAsia" w:ascii="宋体" w:hAnsi="宋体" w:eastAsia="宋体" w:cs="宋体"/>
          <w:bCs/>
          <w:sz w:val="24"/>
          <w:szCs w:val="24"/>
        </w:rPr>
        <w:t>停车场</w:t>
      </w:r>
      <w:r>
        <w:rPr>
          <w:rFonts w:hint="eastAsia" w:ascii="宋体" w:hAnsi="宋体" w:eastAsia="宋体" w:cs="宋体"/>
          <w:bCs/>
          <w:sz w:val="24"/>
          <w:szCs w:val="24"/>
          <w:lang w:val="en-US" w:eastAsia="zh-CN"/>
        </w:rPr>
        <w:t>实施通讯网络</w:t>
      </w:r>
      <w:r>
        <w:rPr>
          <w:rFonts w:hint="eastAsia" w:ascii="宋体" w:hAnsi="宋体" w:eastAsia="宋体" w:cs="宋体"/>
          <w:bCs/>
          <w:sz w:val="24"/>
          <w:szCs w:val="24"/>
        </w:rPr>
        <w:t>信号</w:t>
      </w:r>
      <w:r>
        <w:rPr>
          <w:rFonts w:hint="eastAsia" w:ascii="宋体" w:hAnsi="宋体" w:eastAsia="宋体" w:cs="宋体"/>
          <w:bCs/>
          <w:sz w:val="24"/>
          <w:szCs w:val="24"/>
          <w:lang w:val="en-US" w:eastAsia="zh-CN"/>
        </w:rPr>
        <w:t>全</w:t>
      </w:r>
      <w:r>
        <w:rPr>
          <w:rFonts w:hint="eastAsia" w:ascii="宋体" w:hAnsi="宋体" w:eastAsia="宋体" w:cs="宋体"/>
          <w:bCs/>
          <w:sz w:val="24"/>
          <w:szCs w:val="24"/>
        </w:rPr>
        <w:t>覆盖</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需包含中国移动、中国联通、中国电信等主要通讯运营服务商</w:t>
      </w:r>
      <w:r>
        <w:rPr>
          <w:rFonts w:hint="eastAsia" w:ascii="宋体" w:hAnsi="宋体" w:eastAsia="宋体" w:cs="宋体"/>
          <w:bCs/>
          <w:sz w:val="24"/>
          <w:szCs w:val="24"/>
          <w:lang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由此产生的所有费用由</w:t>
      </w:r>
      <w:r>
        <w:rPr>
          <w:rFonts w:hint="eastAsia" w:ascii="宋体" w:hAnsi="宋体" w:cs="宋体"/>
          <w:sz w:val="24"/>
          <w:szCs w:val="24"/>
          <w:lang w:eastAsia="zh-CN"/>
        </w:rPr>
        <w:t>乙方</w:t>
      </w:r>
      <w:r>
        <w:rPr>
          <w:rFonts w:hint="eastAsia" w:ascii="宋体" w:hAnsi="宋体" w:eastAsia="宋体" w:cs="宋体"/>
          <w:sz w:val="24"/>
          <w:szCs w:val="24"/>
        </w:rPr>
        <w:t>自行承担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并应在</w:t>
      </w:r>
      <w:r>
        <w:rPr>
          <w:rFonts w:hint="eastAsia" w:ascii="宋体" w:hAnsi="宋体" w:eastAsia="宋体" w:cs="宋体"/>
          <w:sz w:val="24"/>
          <w:szCs w:val="24"/>
        </w:rPr>
        <w:t>本次</w:t>
      </w:r>
      <w:r>
        <w:rPr>
          <w:rFonts w:hint="eastAsia" w:ascii="宋体" w:hAnsi="宋体" w:eastAsia="宋体" w:cs="宋体"/>
          <w:sz w:val="24"/>
          <w:szCs w:val="24"/>
          <w:lang w:eastAsia="zh-CN"/>
        </w:rPr>
        <w:t>交易标的</w:t>
      </w:r>
      <w:r>
        <w:rPr>
          <w:rFonts w:hint="eastAsia" w:ascii="宋体" w:hAnsi="宋体" w:eastAsia="宋体" w:cs="宋体"/>
          <w:sz w:val="24"/>
          <w:szCs w:val="24"/>
        </w:rPr>
        <w:t>交付</w:t>
      </w:r>
      <w:r>
        <w:rPr>
          <w:rFonts w:hint="eastAsia" w:ascii="宋体" w:hAnsi="宋体" w:eastAsia="宋体" w:cs="宋体"/>
          <w:sz w:val="24"/>
          <w:szCs w:val="24"/>
          <w:lang w:val="en-US" w:eastAsia="zh-CN"/>
        </w:rPr>
        <w:t>后三个月内完成，</w:t>
      </w:r>
      <w:r>
        <w:rPr>
          <w:rFonts w:hint="eastAsia" w:ascii="宋体" w:hAnsi="宋体" w:cs="宋体"/>
          <w:sz w:val="24"/>
          <w:szCs w:val="24"/>
          <w:lang w:eastAsia="zh-CN"/>
        </w:rPr>
        <w:t>甲方</w:t>
      </w:r>
      <w:r>
        <w:rPr>
          <w:rFonts w:hint="eastAsia" w:ascii="宋体" w:hAnsi="宋体" w:eastAsia="宋体" w:cs="宋体"/>
          <w:sz w:val="24"/>
          <w:szCs w:val="24"/>
        </w:rPr>
        <w:t>配合</w:t>
      </w:r>
      <w:r>
        <w:rPr>
          <w:rFonts w:hint="eastAsia" w:ascii="宋体" w:hAnsi="宋体" w:cs="宋体"/>
          <w:sz w:val="24"/>
          <w:szCs w:val="24"/>
          <w:lang w:eastAsia="zh-CN"/>
        </w:rPr>
        <w:t>乙方</w:t>
      </w:r>
      <w:r>
        <w:rPr>
          <w:rFonts w:hint="eastAsia" w:ascii="宋体" w:hAnsi="宋体" w:eastAsia="宋体" w:cs="宋体"/>
          <w:sz w:val="24"/>
          <w:szCs w:val="24"/>
        </w:rPr>
        <w:t>办理相关手续</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、在租赁期内，该停车场运营所产生的水电费由</w:t>
      </w:r>
      <w:r>
        <w:rPr>
          <w:rFonts w:hint="eastAsia" w:ascii="宋体" w:hAnsi="宋体" w:cs="宋体"/>
          <w:sz w:val="24"/>
          <w:szCs w:val="24"/>
          <w:lang w:eastAsia="zh-CN"/>
        </w:rPr>
        <w:t>乙方</w:t>
      </w:r>
      <w:r>
        <w:rPr>
          <w:rFonts w:hint="eastAsia" w:ascii="宋体" w:hAnsi="宋体" w:eastAsia="宋体" w:cs="宋体"/>
          <w:sz w:val="24"/>
          <w:szCs w:val="24"/>
        </w:rPr>
        <w:t>支付，按电表、水表实际计量读数结算</w:t>
      </w:r>
      <w:r>
        <w:rPr>
          <w:rFonts w:hint="eastAsia" w:ascii="宋体" w:hAnsi="宋体" w:eastAsia="宋体" w:cs="宋体"/>
          <w:sz w:val="24"/>
          <w:szCs w:val="24"/>
          <w:lang w:eastAsia="zh-CN"/>
        </w:rPr>
        <w:t>，</w:t>
      </w:r>
      <w:r>
        <w:rPr>
          <w:rFonts w:hint="eastAsia" w:ascii="宋体" w:hAnsi="宋体" w:eastAsia="宋体" w:cs="宋体"/>
          <w:sz w:val="24"/>
          <w:szCs w:val="24"/>
        </w:rPr>
        <w:t>（若产生额外损耗，则费用由春华公园地下停车场和地面管理用房所有</w:t>
      </w:r>
      <w:r>
        <w:rPr>
          <w:rFonts w:hint="eastAsia" w:ascii="宋体" w:hAnsi="宋体" w:cs="宋体"/>
          <w:sz w:val="24"/>
          <w:szCs w:val="24"/>
          <w:lang w:eastAsia="zh-CN"/>
        </w:rPr>
        <w:t>乙方</w:t>
      </w:r>
      <w:r>
        <w:rPr>
          <w:rFonts w:hint="eastAsia" w:ascii="宋体" w:hAnsi="宋体" w:eastAsia="宋体" w:cs="宋体"/>
          <w:sz w:val="24"/>
          <w:szCs w:val="24"/>
        </w:rPr>
        <w:t>共同承担）</w:t>
      </w:r>
      <w:r>
        <w:rPr>
          <w:rFonts w:hint="eastAsia" w:ascii="宋体" w:hAnsi="宋体" w:eastAsia="宋体" w:cs="宋体"/>
          <w:sz w:val="24"/>
          <w:szCs w:val="24"/>
          <w:lang w:eastAsia="zh-CN"/>
        </w:rPr>
        <w:t>；</w:t>
      </w:r>
    </w:p>
    <w:p>
      <w:pPr>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13、春华公园配电房位于该停车场内，为方便用电管理，</w:t>
      </w:r>
      <w:r>
        <w:rPr>
          <w:rFonts w:hint="eastAsia" w:ascii="宋体" w:hAnsi="宋体" w:cs="宋体"/>
          <w:bCs/>
          <w:sz w:val="24"/>
          <w:szCs w:val="24"/>
          <w:lang w:val="en-US" w:eastAsia="zh-CN"/>
        </w:rPr>
        <w:t>乙方</w:t>
      </w:r>
      <w:r>
        <w:rPr>
          <w:rFonts w:hint="eastAsia" w:ascii="宋体" w:hAnsi="宋体" w:eastAsia="宋体" w:cs="宋体"/>
          <w:bCs/>
          <w:sz w:val="24"/>
          <w:szCs w:val="24"/>
          <w:lang w:val="en-US" w:eastAsia="zh-CN"/>
        </w:rPr>
        <w:t>应配合</w:t>
      </w:r>
      <w:r>
        <w:rPr>
          <w:rFonts w:hint="eastAsia" w:ascii="宋体" w:hAnsi="宋体" w:cs="宋体"/>
          <w:bCs/>
          <w:sz w:val="24"/>
          <w:szCs w:val="24"/>
          <w:lang w:val="en-US" w:eastAsia="zh-CN"/>
        </w:rPr>
        <w:t>甲方</w:t>
      </w:r>
      <w:r>
        <w:rPr>
          <w:rFonts w:hint="eastAsia" w:ascii="宋体" w:hAnsi="宋体" w:eastAsia="宋体" w:cs="宋体"/>
          <w:bCs/>
          <w:sz w:val="24"/>
          <w:szCs w:val="24"/>
          <w:lang w:val="en-US" w:eastAsia="zh-CN"/>
        </w:rPr>
        <w:t>与属地供电局签订三方协议，由</w:t>
      </w:r>
      <w:r>
        <w:rPr>
          <w:rFonts w:hint="eastAsia" w:ascii="宋体" w:hAnsi="宋体" w:cs="宋体"/>
          <w:bCs/>
          <w:sz w:val="24"/>
          <w:szCs w:val="24"/>
          <w:lang w:val="en-US" w:eastAsia="zh-CN"/>
        </w:rPr>
        <w:t>乙方</w:t>
      </w:r>
      <w:r>
        <w:rPr>
          <w:rFonts w:hint="eastAsia" w:ascii="宋体" w:hAnsi="宋体" w:eastAsia="宋体" w:cs="宋体"/>
          <w:bCs/>
          <w:sz w:val="24"/>
          <w:szCs w:val="24"/>
          <w:lang w:val="en-US" w:eastAsia="zh-CN"/>
        </w:rPr>
        <w:t>负责春华公园（地面及地下）所有用电单位电费代收代管工作，</w:t>
      </w:r>
      <w:r>
        <w:rPr>
          <w:rFonts w:hint="eastAsia" w:ascii="宋体" w:hAnsi="宋体" w:cs="宋体"/>
          <w:bCs/>
          <w:sz w:val="24"/>
          <w:szCs w:val="24"/>
          <w:lang w:val="en-US" w:eastAsia="zh-CN"/>
        </w:rPr>
        <w:t>乙方</w:t>
      </w:r>
      <w:r>
        <w:rPr>
          <w:rFonts w:hint="eastAsia" w:ascii="宋体" w:hAnsi="宋体" w:eastAsia="宋体" w:cs="宋体"/>
          <w:bCs/>
          <w:sz w:val="24"/>
          <w:szCs w:val="24"/>
          <w:lang w:val="en-US" w:eastAsia="zh-CN"/>
        </w:rPr>
        <w:t>不得向其他用电单位收取超过基础电价10%的电损费，如产生相关滞纳金均由</w:t>
      </w:r>
      <w:r>
        <w:rPr>
          <w:rFonts w:hint="eastAsia" w:ascii="宋体" w:hAnsi="宋体" w:cs="宋体"/>
          <w:bCs/>
          <w:sz w:val="24"/>
          <w:szCs w:val="24"/>
          <w:lang w:val="en-US" w:eastAsia="zh-CN"/>
        </w:rPr>
        <w:t>乙方</w:t>
      </w:r>
      <w:r>
        <w:rPr>
          <w:rFonts w:hint="eastAsia" w:ascii="宋体" w:hAnsi="宋体" w:eastAsia="宋体" w:cs="宋体"/>
          <w:bCs/>
          <w:sz w:val="24"/>
          <w:szCs w:val="24"/>
          <w:lang w:val="en-US" w:eastAsia="zh-CN"/>
        </w:rPr>
        <w:t>承担。</w:t>
      </w:r>
    </w:p>
    <w:p>
      <w:pPr>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第十一条 甲方的违约责任</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甲方如有以下情况之一的, 乙方有权解除合同，造成乙方损失的，甲方应赔偿损失：</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1、因所租停车场部分或全部毁损、灭失, 致使不能实现合同目的，但因不可抗力、意外事件或其他非甲方原因引起的毁损、灭失，乙方无权要求甲方赔偿</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2、甲方无故逾期</w:t>
      </w:r>
      <w:r>
        <w:rPr>
          <w:rFonts w:hint="eastAsia" w:ascii="宋体" w:hAnsi="宋体" w:eastAsia="宋体" w:cs="宋体"/>
          <w:sz w:val="24"/>
          <w:szCs w:val="24"/>
          <w:lang w:val="en-US" w:eastAsia="zh-CN"/>
        </w:rPr>
        <w:t>交付</w:t>
      </w:r>
      <w:r>
        <w:rPr>
          <w:rFonts w:hint="eastAsia" w:ascii="宋体" w:hAnsi="宋体" w:eastAsia="宋体" w:cs="宋体"/>
          <w:sz w:val="24"/>
          <w:szCs w:val="24"/>
        </w:rPr>
        <w:t>停车场超过合同约定30日的。</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第十二条 乙方的违约责任</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1、乙方逾期缴纳租金、物业管理费、能耗费、水电费等费用的，逾期7日内(不含7日)全额</w:t>
      </w:r>
      <w:r>
        <w:rPr>
          <w:rFonts w:hint="eastAsia" w:ascii="宋体" w:hAnsi="宋体" w:eastAsia="宋体" w:cs="宋体"/>
          <w:sz w:val="24"/>
          <w:szCs w:val="24"/>
          <w:lang w:val="en-US" w:eastAsia="zh-CN"/>
        </w:rPr>
        <w:t>支付</w:t>
      </w:r>
      <w:r>
        <w:rPr>
          <w:rFonts w:hint="eastAsia" w:ascii="宋体" w:hAnsi="宋体" w:eastAsia="宋体" w:cs="宋体"/>
          <w:sz w:val="24"/>
          <w:szCs w:val="24"/>
        </w:rPr>
        <w:t>的，免违约金</w:t>
      </w:r>
      <w:r>
        <w:rPr>
          <w:rFonts w:hint="eastAsia" w:ascii="宋体" w:hAnsi="宋体" w:eastAsia="宋体" w:cs="宋体"/>
          <w:sz w:val="24"/>
          <w:szCs w:val="24"/>
          <w:lang w:eastAsia="zh-CN"/>
        </w:rPr>
        <w:t>；</w:t>
      </w:r>
      <w:r>
        <w:rPr>
          <w:rFonts w:hint="eastAsia" w:ascii="宋体" w:hAnsi="宋体" w:eastAsia="宋体" w:cs="宋体"/>
          <w:sz w:val="24"/>
          <w:szCs w:val="24"/>
        </w:rPr>
        <w:t>逾期超过7日(包括7日)，乙方每逾期一日，应另行支付应付未付款项每日万分之五的违约金。</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2、租赁期内，乙方有下列行为之一的，甲方有权终止本合同并没收履约保证金，并收回该停车场，由此造成的损失，由乙方自行承担；如造成甲方损失的，乙方还应赔偿</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（1）擅自改变停车场规划用途，将停车场用作未经相关职能部门批准的经营用途或利用该停车场进行违法违章及犯罪活动的；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（2）未经甲方同意，擅自拆改变动停车场结构、水电线路及消防管道设施等，或损坏停车场，且经甲方书面通知，在甲方书面通知限定时间内仍未纠正修复的；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（3）未经甲方书面同意擅自将停车场转租、转包、转借他人或调换使用的；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（4）在租赁期内未根据本合同约定支付租金、物业管理费、能耗费、水电费等费用，拖欠累计超过一个月或拖欠累计超过3次的；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（5）乙方违反本协议或附件其他约定的，经甲方两次要求整改，乙方仍不整改或整改不彻底的。</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3、租赁期限内，乙方非因本合同自行终止约定的原因无故提前终止合同的，甲方有权结算乙方实际发生的费用，并要求乙方按照当年租期三个月的租金标准向甲方支付违约金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需补缴免租期租金</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第十三条 租赁停车场的返还及状态</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租赁期满或本合同提前终止时，乙方应在租赁期满或本合同提前终止后十日内，将该停车场以甲方认可的装修状态（如停车位划线及编号清晰、地下室地坪油漆无较明显损坏等）交还给甲方，乙方投入的涉及停车场收费系统升级、停车场电压增容、新能源充电等设备均不得撤离该停车场，且甲方无需支付任何相关费用，乙方不得擅自拆除和人为破坏，由此发生的费用由乙方承担</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2、租赁期满或本合同因乙方原因提前终止或解除的，乙方投入的涉及停车场电压增容、新能源充电等设备均无偿归甲方所有，但甲方也有权要求乙方恢复原状并承担相关费用</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3、租赁期满或本合同提前终止时，乙方与甲方共同验收租赁物业及其附属设施包括但不仅限于停车收费系统、监控设备、灯、标识标线等，如有损坏（自然磨损除外）乙方须负责赔偿</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4、租赁期满或本合同提前终止时，乙方应向甲方归还租赁停车场及相关物业的所有钥匙和门禁卡等</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本合同终止或因乙方的原因导致提前终止，乙方未能按照本合同规定向甲方返还租赁停车场的，视为乙方无权占用租赁停车场，乙方应按终止前日租金二倍的标准，根据实际占用天数结算向甲方支付占用费，并赔偿甲方因逾期收回停车场而遭受的其他损失，包括但不限于甲方因迟延向新租户交付租赁停车场而需承担的违约金等。且甲、乙双方同意，乙方无权占用租赁停车场超过15日的，甲方有权进入租赁停车场并对租赁停车场内的设施设备做如下处理，并且甲方有权将租赁停车场重新租予其它租户：</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（1）租赁停车场内乙方遗留的不可移动的添附物或移动后价值受损的添附物，无偿归甲方所有，甲方可自行进行处置。</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租赁期满或本合同因任何原因解除的，乙方应自租赁期满或合同解除之日起7日内变更工商注册地址，将乙方或乙方为法定代表人、负责人或实际控制人的经营实体营业执照上的住所（工商注册地址）从租赁停车场中迁出；否则，甲方有权没收本合同项下的履约保证金。</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第十四条 通知与送达</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的任何一方发出的通知，应以中文的书面文字为准，通知日期以通知发出日为准，收件地址为本合同所列明的地址，或者本合同项下乙方承租的停车场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2、依照本合同向任一方发出的任何通知，可以通过以下方式送达：</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（1）以信函方式通知；</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（2）以发送给被通知人的传真方式通知；</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（3）专人送达。</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挂号或快递发送的通知，签收时间为收讫；未签收的，寄出后第七个日历天视为收讫。以传真方式发送的通知，传真机系统确认交付时，视为为对方收讫。以专人送达方式发出的通知，向接收人实际交付时，视为该通知发出并生效。</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第十五条 合同争议解决方式</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因履行本合同发生的争议，由当事人协商解决，协商不成的，依法向停车场所在地人民法院起诉。</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第十六条 其他</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1、本合同未尽事宜，经甲、乙双方协商一致，可订立补充条款。但补充条款应符合国家、省、市有关停车场租赁管理规定，与本合同具备同等法律效力。</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涉及到有关部门办理与经营相关的工商、税务登记、装修消防、规划审批相关的各种审批、手续等，由乙方自行办理，费用由乙方承担。如果需要甲方提供应由甲方提供的相关资料和证明的，甲方应及时提供。</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承租停车场后，出租停车场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4、如因不可抗力的原因导致所租停车场及其设备毁损和造成损失的，双方互不承担责任。</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份，甲方执肆份，乙方执贰份。经甲乙双方法定代表人或委托代理人签名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章</w:t>
      </w:r>
      <w:r>
        <w:rPr>
          <w:rFonts w:hint="eastAsia" w:ascii="宋体" w:hAnsi="宋体" w:eastAsia="宋体" w:cs="宋体"/>
          <w:sz w:val="24"/>
          <w:szCs w:val="24"/>
          <w:lang w:eastAsia="zh-CN"/>
        </w:rPr>
        <w:t>）</w:t>
      </w:r>
      <w:r>
        <w:rPr>
          <w:rFonts w:hint="eastAsia" w:ascii="宋体" w:hAnsi="宋体" w:eastAsia="宋体" w:cs="宋体"/>
          <w:sz w:val="24"/>
          <w:szCs w:val="24"/>
        </w:rPr>
        <w:t>并加盖公司公章后生效。</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w:t>
      </w:r>
      <w:r>
        <w:rPr>
          <w:rFonts w:hint="eastAsia" w:ascii="宋体" w:hAnsi="宋体" w:eastAsia="宋体" w:cs="宋体"/>
          <w:sz w:val="24"/>
          <w:szCs w:val="24"/>
        </w:rPr>
        <w:t>租金明细表</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附件二：</w:t>
      </w:r>
      <w:r>
        <w:rPr>
          <w:rFonts w:hint="eastAsia" w:ascii="宋体" w:hAnsi="宋体" w:eastAsia="宋体" w:cs="宋体"/>
          <w:sz w:val="24"/>
          <w:szCs w:val="24"/>
          <w:lang w:eastAsia="zh-CN"/>
        </w:rPr>
        <w:t>《</w:t>
      </w:r>
      <w:r>
        <w:rPr>
          <w:rFonts w:hint="eastAsia" w:ascii="宋体" w:hAnsi="宋体" w:eastAsia="宋体" w:cs="宋体"/>
          <w:sz w:val="24"/>
          <w:szCs w:val="24"/>
        </w:rPr>
        <w:t>停车场安全使用协议书</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附件三：</w:t>
      </w:r>
      <w:r>
        <w:rPr>
          <w:rFonts w:hint="eastAsia" w:ascii="宋体" w:hAnsi="宋体" w:eastAsia="宋体" w:cs="宋体"/>
          <w:sz w:val="24"/>
          <w:szCs w:val="24"/>
          <w:lang w:eastAsia="zh-CN"/>
        </w:rPr>
        <w:t>《</w:t>
      </w:r>
      <w:r>
        <w:rPr>
          <w:rFonts w:hint="eastAsia" w:ascii="宋体" w:hAnsi="宋体" w:eastAsia="宋体" w:cs="宋体"/>
          <w:sz w:val="24"/>
          <w:szCs w:val="24"/>
        </w:rPr>
        <w:t>廉政协议书</w:t>
      </w:r>
      <w:r>
        <w:rPr>
          <w:rFonts w:hint="eastAsia" w:ascii="宋体" w:hAnsi="宋体" w:eastAsia="宋体" w:cs="宋体"/>
          <w:sz w:val="24"/>
          <w:szCs w:val="24"/>
          <w:lang w:eastAsia="zh-CN"/>
        </w:rPr>
        <w:t>》</w:t>
      </w:r>
    </w:p>
    <w:p>
      <w:pPr>
        <w:adjustRightInd w:val="0"/>
        <w:snapToGrid w:val="0"/>
        <w:spacing w:after="240"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after="240" w:line="360" w:lineRule="auto"/>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after="240"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after="24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签署页：</w:t>
      </w:r>
    </w:p>
    <w:tbl>
      <w:tblPr>
        <w:tblStyle w:val="12"/>
        <w:tblW w:w="852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42"/>
        <w:gridCol w:w="42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530" w:hRule="atLeast"/>
        </w:trPr>
        <w:tc>
          <w:tcPr>
            <w:tcW w:w="4242"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开户行：</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银行账号：</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地址: </w:t>
            </w:r>
          </w:p>
          <w:p>
            <w:pPr>
              <w:spacing w:line="360" w:lineRule="auto"/>
              <w:ind w:right="57" w:rightChars="27"/>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税号：</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 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c>
          <w:tcPr>
            <w:tcW w:w="4280"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开户行：</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银行账号：</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税号：</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r>
    </w:tbl>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附件一：</w:t>
      </w:r>
    </w:p>
    <w:tbl>
      <w:tblPr>
        <w:tblStyle w:val="12"/>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3417"/>
        <w:gridCol w:w="181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停车场租金明细表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租赁租期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租期时间</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租金金额（元）</w:t>
            </w: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租金到账时间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第一租期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2025.X.X-2026.X.X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2026.X.X-2027.X.X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2027.X.X-2028.X.X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第四租期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2028.X.X-2029.X.X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第五租期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2029.X.X-2030.X.X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第六租期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2030.X.X-2031.X.X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第七租期</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2031.X.X-2032.X.X</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合同总金额</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19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¥300000.00</w:t>
            </w:r>
          </w:p>
        </w:tc>
        <w:tc>
          <w:tcPr>
            <w:tcW w:w="10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bl>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附件二：</w:t>
      </w: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停车场安全协议书</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甲方：杭州市城市土地发展有限公司</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为确保停车场产权人、管理人和使用人的人身安全和财产安全、确保地区治安、消防安全，特签订本责任书。</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乙方在使用该停车场期间：</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1、甲方对乙方有安全监督检查的权利，乙方须服从甲方及其相关部门管理，保证停车场的消防安全和治安安全。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2、乙方是该停车场使用的第一责任人，必须承担因使用不当造成的一切防火安全和治安安全责任。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乙方在使用该停车场期间，如因违反消防管理及治安管理的相关法规而被有关部门处罚或不慎发生消防及治安安全事故所导致的一切后果，均由乙方负责承担，甲方有权因此收回该停车场，且不承担责任。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防火要求，乙方负责对其相关人员进行消防安全等方面知识的的宣传教育和防火安全管理工作，具体要求如下：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1、停车场内禁止数个高瓦数电器并用，以免用电超负荷；使用高瓦数电器要有人看管，使用完毕要及时断电；禁止使用电炉子、“热得快”等危险电器。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2、禁止储存易燃易爆及有毒有害危险物品，不准燃烧废纸废物。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3、承租物业内不得住人，照明电器设备必须符合防火安全要求，并按要求配备足够的灭火器具。承租物业内不得使用液化气罐、燃油炉。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4、不得乱拉乱扯临时电器线路，增加电源、电路设施须经甲方同意，并严格按照相关规范要求进行改造；禁止使用铜丝或铁丝代替保险丝。</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5、装修施工要经甲方同意；施工中如需动用明火（电焊、气焊、喷灯、电炉子等），应办理审批手续，并采取消防措施。</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6、自备足够有效的灭火器材，并有专人负责按时检查维修，发现火灾隐患及时整改。</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7、防火责任人及相关人员会使用灭火器，并将灭火器使用方法张贴于屋内显著位置。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8、必须严格按照相关要求，结合停车场使用用途来设置排烟设施、自动喷淋系统和火灾自动报警系统。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9、乙方须虚心接受相关部门和甲方的落实综合治理、消防安全、维护治安秩序情况所进行的监督检查。</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乙方在使用停车场时须做到</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1、强化停车场日常管理力度，自觉接受相关部门的监督检查。</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2、配备相应的处置突发事件应急设备，做到遇有突发情况能够及时应对，发现问题及时处理并上报甲方管理部门。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3、加强巡视，发现问题及时处理、及时上报，把问题消灭在萌芽状态，严格落实环境卫生要求，严防传染病的发生。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4、不得擅自改变停车场的主体结构、拆除或改装停车场的配套设备设施。</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5、保障停车场安全出入口、疏散通道畅通。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乙方不得使用该停车场从事以下活动：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1、使用超负荷大功率电器，使用煤油炉、燃气炉。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2、从事黄、赌、毒等各类违法违规活动，进行无证无照违章经营活动。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3、从事危险化学品、烟花爆竹等危险品的生产经营，存储存放易燃易爆物品。</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4、泄露国家机密，危害国家安全或者损害国家荣誉和利益，散布谣言，扰乱社会秩序，破坏社会稳定，煽动民族仇恨、民族歧视，破坏民族团结，侵害民族风俗、习惯。</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5、留宿无证人员或公安部门通缉的人员。</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其他未尽之处，以有关法律、法规、规定为准。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本责任书与合同一并签字生效。</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乙方在使用停车场期间，须自行看护看管好自己的物品，如有丢失、破坏等，乙方自行承担损失。</w:t>
      </w:r>
    </w:p>
    <w:p>
      <w:pPr>
        <w:adjustRightInd w:val="0"/>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p>
    <w:tbl>
      <w:tblPr>
        <w:tblStyle w:val="12"/>
        <w:tblW w:w="852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42"/>
        <w:gridCol w:w="42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715" w:hRule="atLeast"/>
        </w:trPr>
        <w:tc>
          <w:tcPr>
            <w:tcW w:w="4242"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 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c>
          <w:tcPr>
            <w:tcW w:w="4280"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r>
    </w:tbl>
    <w:p>
      <w:pPr>
        <w:adjustRightInd w:val="0"/>
        <w:snapToGrid w:val="0"/>
        <w:spacing w:line="360" w:lineRule="auto"/>
        <w:rPr>
          <w:rFonts w:hint="eastAsia" w:ascii="宋体" w:hAnsi="宋体" w:eastAsia="宋体" w:cs="宋体"/>
          <w:bCs/>
          <w:sz w:val="24"/>
          <w:szCs w:val="24"/>
        </w:rPr>
      </w:pPr>
    </w:p>
    <w:p>
      <w:pPr>
        <w:adjustRightInd w:val="0"/>
        <w:snapToGrid w:val="0"/>
        <w:spacing w:line="360" w:lineRule="auto"/>
        <w:rPr>
          <w:rFonts w:hint="eastAsia" w:ascii="宋体" w:hAnsi="宋体" w:eastAsia="宋体" w:cs="宋体"/>
          <w:bCs/>
          <w:sz w:val="24"/>
          <w:szCs w:val="24"/>
        </w:rPr>
      </w:pP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Cs/>
          <w:sz w:val="24"/>
          <w:szCs w:val="24"/>
        </w:rPr>
        <w:t>附件三：</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廉政协议书</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center"/>
        <w:textAlignment w:val="auto"/>
        <w:rPr>
          <w:rFonts w:hint="eastAsia" w:ascii="宋体" w:hAnsi="宋体" w:eastAsia="宋体" w:cs="宋体"/>
          <w:b/>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为促进甲乙双方在底商租赁工作中保持廉洁自律的工作作风，防止各种不正当行为发生，根据国家、省、市有关廉政建设的各项规定，结合项目的特点，特订立本廉政协议书如下：</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一、自觉遵守廉政建设的各项规定，完成</w:t>
      </w:r>
      <w:r>
        <w:rPr>
          <w:rFonts w:hint="eastAsia" w:ascii="宋体" w:hAnsi="宋体" w:cs="宋体"/>
          <w:sz w:val="24"/>
          <w:szCs w:val="24"/>
          <w:lang w:val="en-US" w:eastAsia="zh-CN"/>
        </w:rPr>
        <w:t>停车场</w:t>
      </w:r>
      <w:r>
        <w:rPr>
          <w:rFonts w:hint="eastAsia" w:ascii="宋体" w:hAnsi="宋体" w:eastAsia="宋体" w:cs="宋体"/>
          <w:sz w:val="24"/>
          <w:szCs w:val="24"/>
        </w:rPr>
        <w:t>租赁工作。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二、不得以任何形式索要和收受回扣等好处费。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三、双方工作人员保持正常业务交往，不得接受礼金、有价证券、支付凭证和贵重物品，不得报销任何应由个人支付的费用。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四、不得以洽谈业务、签订经济合同为借口，宴请、邀请外出旅游或进入营业性高档娱乐场所。</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五、双方人员不得要求或者接受为其住房装修、婚丧嫁娶、家电采购、家属和子女的工作安排以及出国等提供方便。</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六、双方人员不得接受赠送或提供使用的通信工具、交通工具、家用电器、高档办公用品等物品。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七、双方人员不得介绍家属或亲友从事有关此工程的任何经济活动。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八、乙方不得为谋取私利擅自与甲方工作人员进行私下商谈等活动或者达成默契。</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九、乙方如发现甲方工作人员有违反上述协议的情况，应当向甲方领导或者甲方监察审计部（88117129）举报。甲方工作人员不得找任何借口对乙方进行报复。</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w:t>
      </w:r>
      <w:r>
        <w:rPr>
          <w:rFonts w:hint="eastAsia" w:ascii="宋体" w:hAnsi="宋体" w:eastAsia="宋体" w:cs="宋体"/>
          <w:color w:val="000000" w:themeColor="text1"/>
          <w:sz w:val="24"/>
          <w:szCs w:val="24"/>
          <w14:textFill>
            <w14:solidFill>
              <w14:schemeClr w14:val="tx1"/>
            </w14:solidFill>
          </w14:textFill>
        </w:rPr>
        <w:t>本协议作为《春华公园地下停车场租赁合同》附件，与合同具有同等法律效力，经双方签署后立即生效。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以上附件双方本人或分别已正式授权其下述代表于杭州市正式签署本附件协议，以昭信守。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p>
    <w:tbl>
      <w:tblPr>
        <w:tblStyle w:val="12"/>
        <w:tblW w:w="852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42"/>
        <w:gridCol w:w="42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90" w:hRule="atLeast"/>
        </w:trPr>
        <w:tc>
          <w:tcPr>
            <w:tcW w:w="4242"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 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c>
          <w:tcPr>
            <w:tcW w:w="4280" w:type="dxa"/>
            <w:noWrap/>
          </w:tcPr>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r>
              <w:rPr>
                <w:rFonts w:hint="eastAsia" w:cs="宋体"/>
                <w:sz w:val="24"/>
                <w:szCs w:val="24"/>
                <w:lang w:val="en-US" w:eastAsia="zh-CN"/>
              </w:rPr>
              <w:t>盖</w:t>
            </w:r>
            <w:r>
              <w:rPr>
                <w:rFonts w:hint="eastAsia" w:ascii="宋体" w:hAnsi="宋体" w:eastAsia="宋体" w:cs="宋体"/>
                <w:sz w:val="24"/>
                <w:szCs w:val="24"/>
                <w:lang w:eastAsia="zh-CN"/>
              </w:rPr>
              <w:t>章）：</w:t>
            </w: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法定代表人或委托代理人：</w:t>
            </w:r>
          </w:p>
          <w:p>
            <w:pPr>
              <w:spacing w:line="360" w:lineRule="auto"/>
              <w:ind w:right="57" w:rightChars="27"/>
              <w:rPr>
                <w:rFonts w:hint="eastAsia" w:ascii="宋体" w:hAnsi="宋体" w:eastAsia="宋体" w:cs="宋体"/>
                <w:sz w:val="24"/>
                <w:szCs w:val="24"/>
                <w:lang w:eastAsia="zh-CN"/>
              </w:rPr>
            </w:pPr>
          </w:p>
          <w:p>
            <w:pPr>
              <w:spacing w:line="360" w:lineRule="auto"/>
              <w:ind w:right="57" w:rightChars="27"/>
              <w:rPr>
                <w:rFonts w:hint="eastAsia" w:ascii="宋体" w:hAnsi="宋体" w:eastAsia="宋体" w:cs="宋体"/>
                <w:sz w:val="24"/>
                <w:szCs w:val="24"/>
                <w:lang w:eastAsia="zh-CN"/>
              </w:rPr>
            </w:pPr>
            <w:r>
              <w:rPr>
                <w:rFonts w:hint="eastAsia" w:ascii="宋体" w:hAnsi="宋体" w:eastAsia="宋体" w:cs="宋体"/>
                <w:sz w:val="24"/>
                <w:szCs w:val="24"/>
                <w:lang w:eastAsia="zh-CN"/>
              </w:rPr>
              <w:t>日期：202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   日</w:t>
            </w:r>
          </w:p>
        </w:tc>
      </w:tr>
    </w:tbl>
    <w:p>
      <w:pPr>
        <w:rPr>
          <w:rFonts w:hint="eastAsia" w:asciiTheme="minorEastAsia" w:hAnsiTheme="minorEastAsia" w:eastAsiaTheme="minorEastAsia" w:cstheme="minorEastAsia"/>
          <w:sz w:val="28"/>
          <w:szCs w:val="28"/>
        </w:rPr>
      </w:pPr>
      <w:bookmarkStart w:id="2" w:name="_GoBack"/>
      <w:bookmarkEnd w:id="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67"/>
    <w:rsid w:val="000067F5"/>
    <w:rsid w:val="00014BB6"/>
    <w:rsid w:val="00026309"/>
    <w:rsid w:val="00037C9C"/>
    <w:rsid w:val="00041E13"/>
    <w:rsid w:val="00080BEB"/>
    <w:rsid w:val="00097859"/>
    <w:rsid w:val="000A191A"/>
    <w:rsid w:val="000A648A"/>
    <w:rsid w:val="000B78EA"/>
    <w:rsid w:val="000C0191"/>
    <w:rsid w:val="000C3CEA"/>
    <w:rsid w:val="000D33C9"/>
    <w:rsid w:val="000F00D6"/>
    <w:rsid w:val="000F0542"/>
    <w:rsid w:val="000F7B3E"/>
    <w:rsid w:val="00120054"/>
    <w:rsid w:val="00124554"/>
    <w:rsid w:val="00130321"/>
    <w:rsid w:val="00137965"/>
    <w:rsid w:val="001433D0"/>
    <w:rsid w:val="0014363A"/>
    <w:rsid w:val="00144B72"/>
    <w:rsid w:val="00154AF5"/>
    <w:rsid w:val="00166704"/>
    <w:rsid w:val="00166CB7"/>
    <w:rsid w:val="0017710B"/>
    <w:rsid w:val="00195569"/>
    <w:rsid w:val="001A7D0E"/>
    <w:rsid w:val="001D7507"/>
    <w:rsid w:val="001E5BAC"/>
    <w:rsid w:val="001E65D4"/>
    <w:rsid w:val="001E6676"/>
    <w:rsid w:val="002028DF"/>
    <w:rsid w:val="002156D9"/>
    <w:rsid w:val="00235BCD"/>
    <w:rsid w:val="0024033E"/>
    <w:rsid w:val="002562C5"/>
    <w:rsid w:val="00271E69"/>
    <w:rsid w:val="00277667"/>
    <w:rsid w:val="0028082C"/>
    <w:rsid w:val="00292228"/>
    <w:rsid w:val="002B6D9D"/>
    <w:rsid w:val="002C7A99"/>
    <w:rsid w:val="002D0E70"/>
    <w:rsid w:val="002D5D4E"/>
    <w:rsid w:val="003018FA"/>
    <w:rsid w:val="00316BCE"/>
    <w:rsid w:val="00326996"/>
    <w:rsid w:val="00331C3F"/>
    <w:rsid w:val="003332D6"/>
    <w:rsid w:val="003363A3"/>
    <w:rsid w:val="00357B60"/>
    <w:rsid w:val="003646B1"/>
    <w:rsid w:val="003718C4"/>
    <w:rsid w:val="00371CE5"/>
    <w:rsid w:val="003A5136"/>
    <w:rsid w:val="003D2D8E"/>
    <w:rsid w:val="003D3803"/>
    <w:rsid w:val="003F7EFE"/>
    <w:rsid w:val="004019AE"/>
    <w:rsid w:val="0040276A"/>
    <w:rsid w:val="00447538"/>
    <w:rsid w:val="00447AEB"/>
    <w:rsid w:val="00452357"/>
    <w:rsid w:val="00454EBB"/>
    <w:rsid w:val="00463065"/>
    <w:rsid w:val="00464B0F"/>
    <w:rsid w:val="00482ACE"/>
    <w:rsid w:val="004A3CB7"/>
    <w:rsid w:val="004B53F8"/>
    <w:rsid w:val="004C6B8C"/>
    <w:rsid w:val="00500C8E"/>
    <w:rsid w:val="00510B73"/>
    <w:rsid w:val="00512DD3"/>
    <w:rsid w:val="005569FA"/>
    <w:rsid w:val="005600EB"/>
    <w:rsid w:val="005800F4"/>
    <w:rsid w:val="005874B8"/>
    <w:rsid w:val="0059316A"/>
    <w:rsid w:val="005B6839"/>
    <w:rsid w:val="005D3A3C"/>
    <w:rsid w:val="005F6A7C"/>
    <w:rsid w:val="00615EC7"/>
    <w:rsid w:val="00620213"/>
    <w:rsid w:val="00622B3D"/>
    <w:rsid w:val="00640591"/>
    <w:rsid w:val="00641260"/>
    <w:rsid w:val="00654B7A"/>
    <w:rsid w:val="0066071F"/>
    <w:rsid w:val="00663D83"/>
    <w:rsid w:val="00697F9E"/>
    <w:rsid w:val="006B3AA9"/>
    <w:rsid w:val="006D07F9"/>
    <w:rsid w:val="00721868"/>
    <w:rsid w:val="00727CC9"/>
    <w:rsid w:val="00737DA6"/>
    <w:rsid w:val="00764122"/>
    <w:rsid w:val="00780C55"/>
    <w:rsid w:val="0079472A"/>
    <w:rsid w:val="007B4721"/>
    <w:rsid w:val="007C7375"/>
    <w:rsid w:val="007E007B"/>
    <w:rsid w:val="007E2878"/>
    <w:rsid w:val="007F48F0"/>
    <w:rsid w:val="007F7E07"/>
    <w:rsid w:val="00807C47"/>
    <w:rsid w:val="0082577B"/>
    <w:rsid w:val="00830B2C"/>
    <w:rsid w:val="00841D05"/>
    <w:rsid w:val="00843001"/>
    <w:rsid w:val="00852B0B"/>
    <w:rsid w:val="00857D3A"/>
    <w:rsid w:val="00864592"/>
    <w:rsid w:val="00875737"/>
    <w:rsid w:val="00882A72"/>
    <w:rsid w:val="008B450D"/>
    <w:rsid w:val="008B4EF4"/>
    <w:rsid w:val="008B6795"/>
    <w:rsid w:val="008C409F"/>
    <w:rsid w:val="008C68FE"/>
    <w:rsid w:val="008F2FD9"/>
    <w:rsid w:val="009416C0"/>
    <w:rsid w:val="00946619"/>
    <w:rsid w:val="0096260E"/>
    <w:rsid w:val="009915F9"/>
    <w:rsid w:val="00992395"/>
    <w:rsid w:val="009B013A"/>
    <w:rsid w:val="009B5A41"/>
    <w:rsid w:val="009F738C"/>
    <w:rsid w:val="00A02C2A"/>
    <w:rsid w:val="00A56CD5"/>
    <w:rsid w:val="00AA37C3"/>
    <w:rsid w:val="00AE2ECE"/>
    <w:rsid w:val="00AF3FE4"/>
    <w:rsid w:val="00B0258D"/>
    <w:rsid w:val="00B0293B"/>
    <w:rsid w:val="00B0519C"/>
    <w:rsid w:val="00B055CB"/>
    <w:rsid w:val="00B11BCA"/>
    <w:rsid w:val="00B31C14"/>
    <w:rsid w:val="00B524BA"/>
    <w:rsid w:val="00B70816"/>
    <w:rsid w:val="00B764FB"/>
    <w:rsid w:val="00B76DDB"/>
    <w:rsid w:val="00BB5B32"/>
    <w:rsid w:val="00BE1B15"/>
    <w:rsid w:val="00C05BB9"/>
    <w:rsid w:val="00C17F7C"/>
    <w:rsid w:val="00C363CD"/>
    <w:rsid w:val="00C37710"/>
    <w:rsid w:val="00C43231"/>
    <w:rsid w:val="00C446AA"/>
    <w:rsid w:val="00C60095"/>
    <w:rsid w:val="00C62BDB"/>
    <w:rsid w:val="00C766BF"/>
    <w:rsid w:val="00C82130"/>
    <w:rsid w:val="00C83854"/>
    <w:rsid w:val="00CC57FA"/>
    <w:rsid w:val="00CD5808"/>
    <w:rsid w:val="00D07458"/>
    <w:rsid w:val="00D26BD3"/>
    <w:rsid w:val="00D54320"/>
    <w:rsid w:val="00D67B61"/>
    <w:rsid w:val="00D70F94"/>
    <w:rsid w:val="00D750E6"/>
    <w:rsid w:val="00D94A35"/>
    <w:rsid w:val="00D979C5"/>
    <w:rsid w:val="00DA73AB"/>
    <w:rsid w:val="00DE3F61"/>
    <w:rsid w:val="00DF3A09"/>
    <w:rsid w:val="00DF72AD"/>
    <w:rsid w:val="00E05F09"/>
    <w:rsid w:val="00E13731"/>
    <w:rsid w:val="00E21412"/>
    <w:rsid w:val="00E30F6D"/>
    <w:rsid w:val="00E411CC"/>
    <w:rsid w:val="00E75BA8"/>
    <w:rsid w:val="00E8426E"/>
    <w:rsid w:val="00E85095"/>
    <w:rsid w:val="00E877BA"/>
    <w:rsid w:val="00E9263E"/>
    <w:rsid w:val="00EA2190"/>
    <w:rsid w:val="00EB1CBE"/>
    <w:rsid w:val="00EB4313"/>
    <w:rsid w:val="00EB7EF7"/>
    <w:rsid w:val="00ED17AF"/>
    <w:rsid w:val="00EE0F91"/>
    <w:rsid w:val="00EF64C3"/>
    <w:rsid w:val="00F26F02"/>
    <w:rsid w:val="00F33F8E"/>
    <w:rsid w:val="00F51D0A"/>
    <w:rsid w:val="00F6005E"/>
    <w:rsid w:val="00F82C4C"/>
    <w:rsid w:val="00FB03BA"/>
    <w:rsid w:val="00FB0E68"/>
    <w:rsid w:val="00FD4812"/>
    <w:rsid w:val="00FD645D"/>
    <w:rsid w:val="0127533C"/>
    <w:rsid w:val="039967BC"/>
    <w:rsid w:val="03A837A1"/>
    <w:rsid w:val="04224955"/>
    <w:rsid w:val="04BE5D0F"/>
    <w:rsid w:val="0B973A82"/>
    <w:rsid w:val="12FC550D"/>
    <w:rsid w:val="14EC33DB"/>
    <w:rsid w:val="17261E3A"/>
    <w:rsid w:val="196D545F"/>
    <w:rsid w:val="1A126DE3"/>
    <w:rsid w:val="1DB26B92"/>
    <w:rsid w:val="1F122A6B"/>
    <w:rsid w:val="2052677D"/>
    <w:rsid w:val="284E522D"/>
    <w:rsid w:val="2F670425"/>
    <w:rsid w:val="2FCE5456"/>
    <w:rsid w:val="2FE31FFD"/>
    <w:rsid w:val="3007186A"/>
    <w:rsid w:val="32A53353"/>
    <w:rsid w:val="331C1A2A"/>
    <w:rsid w:val="341B18FC"/>
    <w:rsid w:val="34846346"/>
    <w:rsid w:val="417D11CF"/>
    <w:rsid w:val="431D76B9"/>
    <w:rsid w:val="465A71F1"/>
    <w:rsid w:val="47AE5EB7"/>
    <w:rsid w:val="47E4613D"/>
    <w:rsid w:val="487D3C68"/>
    <w:rsid w:val="49FE0CEA"/>
    <w:rsid w:val="4A0364B1"/>
    <w:rsid w:val="500971DE"/>
    <w:rsid w:val="5218759F"/>
    <w:rsid w:val="522275A7"/>
    <w:rsid w:val="52D56D91"/>
    <w:rsid w:val="53483944"/>
    <w:rsid w:val="555068E0"/>
    <w:rsid w:val="58FF717A"/>
    <w:rsid w:val="5BBE40F0"/>
    <w:rsid w:val="5D4554A7"/>
    <w:rsid w:val="5E793B0E"/>
    <w:rsid w:val="60C35A6D"/>
    <w:rsid w:val="63370CA1"/>
    <w:rsid w:val="6FBE1865"/>
    <w:rsid w:val="7B6724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480" w:lineRule="auto"/>
      <w:jc w:val="center"/>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4">
    <w:name w:val="annotation text"/>
    <w:basedOn w:val="1"/>
    <w:link w:val="20"/>
    <w:semiHidden/>
    <w:qFormat/>
    <w:uiPriority w:val="0"/>
    <w:pPr>
      <w:jc w:val="left"/>
    </w:pPr>
  </w:style>
  <w:style w:type="paragraph" w:styleId="5">
    <w:name w:val="Body Text"/>
    <w:basedOn w:val="1"/>
    <w:qFormat/>
    <w:uiPriority w:val="0"/>
    <w:pPr>
      <w:spacing w:line="360" w:lineRule="auto"/>
    </w:pPr>
    <w:rPr>
      <w:kern w:val="18"/>
      <w:sz w:val="24"/>
    </w:rPr>
  </w:style>
  <w:style w:type="paragraph" w:styleId="6">
    <w:name w:val="Body Text Indent"/>
    <w:basedOn w:val="1"/>
    <w:link w:val="22"/>
    <w:qFormat/>
    <w:uiPriority w:val="0"/>
    <w:pPr>
      <w:spacing w:after="120"/>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9"/>
    <w:qFormat/>
    <w:uiPriority w:val="0"/>
    <w:pPr>
      <w:spacing w:line="360" w:lineRule="auto"/>
      <w:ind w:firstLine="420"/>
    </w:pPr>
    <w:rPr>
      <w:sz w:val="24"/>
      <w:szCs w:val="20"/>
    </w:rPr>
  </w:style>
  <w:style w:type="paragraph" w:styleId="11">
    <w:name w:val="Body Text First Indent"/>
    <w:basedOn w:val="5"/>
    <w:qFormat/>
    <w:uiPriority w:val="0"/>
    <w:pPr>
      <w:spacing w:after="120" w:line="240" w:lineRule="auto"/>
      <w:ind w:firstLine="100" w:firstLineChars="100"/>
    </w:pPr>
    <w:rPr>
      <w:kern w:val="2"/>
      <w:sz w:val="21"/>
    </w:rPr>
  </w:style>
  <w:style w:type="character" w:styleId="14">
    <w:name w:val="annotation reference"/>
    <w:basedOn w:val="13"/>
    <w:semiHidden/>
    <w:qFormat/>
    <w:uiPriority w:val="0"/>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Char"/>
    <w:basedOn w:val="13"/>
    <w:qFormat/>
    <w:uiPriority w:val="9"/>
    <w:rPr>
      <w:rFonts w:ascii="Times New Roman" w:hAnsi="Times New Roman" w:eastAsia="宋体" w:cs="Times New Roman"/>
      <w:b/>
      <w:bCs/>
      <w:kern w:val="44"/>
      <w:sz w:val="44"/>
      <w:szCs w:val="44"/>
    </w:rPr>
  </w:style>
  <w:style w:type="character" w:customStyle="1" w:styleId="18">
    <w:name w:val="正文文本缩进 Char"/>
    <w:basedOn w:val="13"/>
    <w:semiHidden/>
    <w:qFormat/>
    <w:uiPriority w:val="99"/>
    <w:rPr>
      <w:rFonts w:ascii="Times New Roman" w:hAnsi="Times New Roman" w:eastAsia="宋体" w:cs="Times New Roman"/>
      <w:szCs w:val="24"/>
    </w:rPr>
  </w:style>
  <w:style w:type="character" w:customStyle="1" w:styleId="19">
    <w:name w:val="正文文本缩进 3 字符"/>
    <w:basedOn w:val="13"/>
    <w:link w:val="10"/>
    <w:qFormat/>
    <w:uiPriority w:val="0"/>
    <w:rPr>
      <w:rFonts w:ascii="Times New Roman" w:hAnsi="Times New Roman" w:eastAsia="宋体" w:cs="Times New Roman"/>
      <w:sz w:val="24"/>
      <w:szCs w:val="20"/>
    </w:rPr>
  </w:style>
  <w:style w:type="character" w:customStyle="1" w:styleId="20">
    <w:name w:val="批注文字 字符"/>
    <w:basedOn w:val="13"/>
    <w:link w:val="4"/>
    <w:semiHidden/>
    <w:qFormat/>
    <w:uiPriority w:val="0"/>
    <w:rPr>
      <w:rFonts w:ascii="Times New Roman" w:hAnsi="Times New Roman" w:eastAsia="宋体" w:cs="Times New Roman"/>
      <w:szCs w:val="24"/>
    </w:rPr>
  </w:style>
  <w:style w:type="character" w:customStyle="1" w:styleId="21">
    <w:name w:val="标题 1 字符"/>
    <w:link w:val="3"/>
    <w:qFormat/>
    <w:uiPriority w:val="0"/>
    <w:rPr>
      <w:rFonts w:ascii="Times New Roman" w:hAnsi="Times New Roman" w:eastAsia="宋体" w:cs="Times New Roman"/>
      <w:b/>
      <w:bCs/>
      <w:kern w:val="44"/>
      <w:sz w:val="44"/>
      <w:szCs w:val="44"/>
    </w:rPr>
  </w:style>
  <w:style w:type="character" w:customStyle="1" w:styleId="22">
    <w:name w:val="正文文本缩进 字符"/>
    <w:link w:val="6"/>
    <w:qFormat/>
    <w:uiPriority w:val="0"/>
    <w:rPr>
      <w:rFonts w:ascii="Times New Roman" w:hAnsi="Times New Roman" w:eastAsia="宋体" w:cs="Times New Roman"/>
      <w:szCs w:val="24"/>
    </w:rPr>
  </w:style>
  <w:style w:type="character" w:customStyle="1" w:styleId="23">
    <w:name w:val="批注框文本 字符"/>
    <w:basedOn w:val="13"/>
    <w:link w:val="7"/>
    <w:semiHidden/>
    <w:qFormat/>
    <w:uiPriority w:val="99"/>
    <w:rPr>
      <w:rFonts w:ascii="Times New Roman" w:hAnsi="Times New Roman" w:eastAsia="宋体" w:cs="Times New Roman"/>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15</Pages>
  <Words>9452</Words>
  <Characters>9662</Characters>
  <Lines>71</Lines>
  <Paragraphs>20</Paragraphs>
  <TotalTime>5</TotalTime>
  <ScaleCrop>false</ScaleCrop>
  <LinksUpToDate>false</LinksUpToDate>
  <CharactersWithSpaces>9823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2025-02-19T06:55:00Z</dcterms:created>
  <dc:creator>China_user</dc:creator>
  <cp:lastModifiedBy>YWX</cp:lastModifiedBy>
  <cp:lastPrinted>2018-03-12T04:04:00Z</cp:lastPrinted>
  <dcterms:modified xsi:type="dcterms:W3CDTF">2025-03-03T08:39:53Z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eyJoZGlkIjoiMjcyZmI4M2YyOTI2ZTRmMzQzYmZlNGVlZWM4ZjMwNWIifQ==</vt:lpwstr>
  </property>
  <property fmtid="{D5CDD505-2E9C-101B-9397-08002B2CF9AE}" pid="4" name="ICV">
    <vt:lpwstr>7CBC4D09CAA64E21AD8C420D21DFB4A1_12</vt:lpwstr>
  </property>
</Properties>
</file>