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宋体"/>
          <w:b/>
          <w:i/>
          <w:iCs/>
          <w:color w:val="auto"/>
          <w:sz w:val="22"/>
          <w:szCs w:val="22"/>
          <w:highlight w:val="none"/>
          <w:lang w:eastAsia="zh-CN"/>
        </w:rPr>
      </w:pPr>
      <w:r>
        <w:rPr>
          <w:rFonts w:hint="eastAsia" w:ascii="黑体" w:hAnsi="黑体"/>
          <w:b/>
          <w:color w:val="auto"/>
          <w:sz w:val="32"/>
          <w:szCs w:val="32"/>
          <w:highlight w:val="none"/>
        </w:rPr>
        <w:t>房屋租赁协议书</w:t>
      </w:r>
      <w:r>
        <w:rPr>
          <w:rFonts w:hint="eastAsia" w:ascii="黑体" w:hAnsi="黑体"/>
          <w:b/>
          <w:color w:val="auto"/>
          <w:sz w:val="32"/>
          <w:szCs w:val="32"/>
          <w:highlight w:val="none"/>
          <w:lang w:eastAsia="zh-CN"/>
        </w:rPr>
        <w:t>（</w:t>
      </w:r>
      <w:r>
        <w:rPr>
          <w:rFonts w:hint="eastAsia" w:ascii="黑体" w:hAnsi="黑体"/>
          <w:b/>
          <w:color w:val="auto"/>
          <w:sz w:val="32"/>
          <w:szCs w:val="32"/>
          <w:highlight w:val="none"/>
          <w:lang w:val="en-US" w:eastAsia="zh-CN"/>
        </w:rPr>
        <w:t>样本</w:t>
      </w:r>
      <w:r>
        <w:rPr>
          <w:rFonts w:hint="eastAsia" w:ascii="黑体" w:hAnsi="黑体"/>
          <w:b/>
          <w:color w:val="auto"/>
          <w:sz w:val="32"/>
          <w:szCs w:val="32"/>
          <w:highlight w:val="none"/>
          <w:lang w:eastAsia="zh-CN"/>
        </w:rPr>
        <w:t>）</w:t>
      </w:r>
    </w:p>
    <w:p>
      <w:pPr>
        <w:spacing w:line="280" w:lineRule="exact"/>
        <w:jc w:val="right"/>
        <w:rPr>
          <w:rFonts w:hint="eastAsia" w:ascii="仿宋" w:hAnsi="仿宋" w:eastAsia="仿宋"/>
          <w:b/>
          <w:color w:val="auto"/>
          <w:sz w:val="24"/>
          <w:highlight w:val="none"/>
        </w:rPr>
      </w:pPr>
      <w:r>
        <w:rPr>
          <w:rFonts w:hint="eastAsia" w:ascii="仿宋" w:hAnsi="仿宋" w:eastAsia="仿宋"/>
          <w:color w:val="auto"/>
          <w:sz w:val="28"/>
          <w:szCs w:val="28"/>
          <w:highlight w:val="none"/>
        </w:rPr>
        <w:t>编号：</w:t>
      </w:r>
      <w:r>
        <w:rPr>
          <w:rFonts w:hint="eastAsia" w:ascii="仿宋" w:hAnsi="仿宋" w:eastAsia="仿宋"/>
          <w:color w:val="auto"/>
          <w:sz w:val="28"/>
          <w:szCs w:val="28"/>
          <w:highlight w:val="none"/>
          <w:u w:val="single"/>
        </w:rPr>
        <w:t xml:space="preserve">    #</w:t>
      </w:r>
    </w:p>
    <w:p>
      <w:pPr>
        <w:spacing w:line="280" w:lineRule="exact"/>
        <w:rPr>
          <w:rFonts w:hint="eastAsia" w:ascii="仿宋" w:hAnsi="仿宋" w:eastAsia="仿宋"/>
          <w:b/>
          <w:color w:val="auto"/>
          <w:sz w:val="24"/>
          <w:highlight w:val="none"/>
        </w:rPr>
      </w:pPr>
    </w:p>
    <w:p>
      <w:pPr>
        <w:spacing w:line="280" w:lineRule="exact"/>
        <w:rPr>
          <w:rFonts w:ascii="仿宋" w:hAnsi="仿宋" w:eastAsia="仿宋"/>
          <w:b/>
          <w:color w:val="auto"/>
          <w:sz w:val="24"/>
          <w:highlight w:val="none"/>
        </w:rPr>
      </w:pPr>
      <w:r>
        <w:rPr>
          <w:rFonts w:hint="eastAsia" w:ascii="仿宋" w:hAnsi="仿宋" w:eastAsia="仿宋"/>
          <w:b/>
          <w:color w:val="auto"/>
          <w:sz w:val="24"/>
          <w:highlight w:val="none"/>
        </w:rPr>
        <w:t>甲方（出租方）：</w:t>
      </w:r>
      <w:r>
        <w:rPr>
          <w:rFonts w:hint="eastAsia" w:ascii="仿宋" w:hAnsi="仿宋" w:eastAsia="仿宋"/>
          <w:b/>
          <w:color w:val="auto"/>
          <w:sz w:val="24"/>
          <w:highlight w:val="none"/>
          <w:lang w:val="en-US" w:eastAsia="zh-CN"/>
        </w:rPr>
        <w:t>杭州商旅新侨酒店管理有限公司</w:t>
      </w:r>
    </w:p>
    <w:p>
      <w:pPr>
        <w:spacing w:line="280" w:lineRule="exact"/>
        <w:rPr>
          <w:rFonts w:ascii="仿宋" w:hAnsi="仿宋" w:eastAsia="仿宋"/>
          <w:b/>
          <w:color w:val="auto"/>
          <w:sz w:val="24"/>
          <w:highlight w:val="none"/>
        </w:rPr>
      </w:pPr>
      <w:r>
        <w:rPr>
          <w:rFonts w:hint="eastAsia" w:ascii="仿宋" w:hAnsi="仿宋" w:eastAsia="仿宋"/>
          <w:b/>
          <w:color w:val="auto"/>
          <w:sz w:val="24"/>
          <w:highlight w:val="none"/>
        </w:rPr>
        <w:t xml:space="preserve">地址：                  </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联系人：   </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电话：   </w:t>
      </w:r>
    </w:p>
    <w:p>
      <w:pPr>
        <w:tabs>
          <w:tab w:val="left" w:pos="555"/>
        </w:tabs>
        <w:spacing w:line="280" w:lineRule="exact"/>
        <w:rPr>
          <w:rFonts w:hint="eastAsia" w:ascii="仿宋" w:hAnsi="仿宋" w:eastAsia="仿宋"/>
          <w:b/>
          <w:color w:val="auto"/>
          <w:sz w:val="24"/>
          <w:highlight w:val="none"/>
        </w:rPr>
      </w:pPr>
    </w:p>
    <w:p>
      <w:pPr>
        <w:tabs>
          <w:tab w:val="left" w:pos="2640"/>
        </w:tabs>
        <w:spacing w:line="280" w:lineRule="exact"/>
        <w:rPr>
          <w:rFonts w:hint="eastAsia" w:ascii="仿宋" w:hAnsi="仿宋" w:eastAsia="仿宋"/>
          <w:b/>
          <w:color w:val="auto"/>
          <w:sz w:val="24"/>
          <w:highlight w:val="none"/>
        </w:rPr>
      </w:pPr>
    </w:p>
    <w:p>
      <w:pPr>
        <w:tabs>
          <w:tab w:val="left" w:pos="2640"/>
        </w:tabs>
        <w:spacing w:line="280" w:lineRule="exact"/>
        <w:rPr>
          <w:rFonts w:ascii="仿宋" w:hAnsi="仿宋" w:eastAsia="仿宋"/>
          <w:b/>
          <w:color w:val="auto"/>
          <w:sz w:val="24"/>
          <w:highlight w:val="none"/>
        </w:rPr>
      </w:pPr>
      <w:r>
        <w:rPr>
          <w:rFonts w:hint="eastAsia" w:ascii="仿宋" w:hAnsi="仿宋" w:eastAsia="仿宋"/>
          <w:b/>
          <w:color w:val="auto"/>
          <w:sz w:val="24"/>
          <w:highlight w:val="none"/>
        </w:rPr>
        <w:t xml:space="preserve">乙方（承租方）：  </w:t>
      </w:r>
    </w:p>
    <w:p>
      <w:pPr>
        <w:spacing w:line="280" w:lineRule="exact"/>
        <w:rPr>
          <w:rFonts w:ascii="仿宋" w:hAnsi="仿宋" w:eastAsia="仿宋"/>
          <w:b/>
          <w:color w:val="auto"/>
          <w:sz w:val="24"/>
          <w:highlight w:val="none"/>
        </w:rPr>
      </w:pPr>
      <w:r>
        <w:rPr>
          <w:rFonts w:hint="eastAsia" w:ascii="仿宋" w:hAnsi="仿宋" w:eastAsia="仿宋"/>
          <w:b/>
          <w:color w:val="auto"/>
          <w:sz w:val="24"/>
          <w:highlight w:val="none"/>
        </w:rPr>
        <w:t xml:space="preserve">地址：   </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联系人：       </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电话：  </w:t>
      </w:r>
    </w:p>
    <w:p>
      <w:pPr>
        <w:spacing w:line="280" w:lineRule="exact"/>
        <w:rPr>
          <w:rFonts w:hint="eastAsia" w:ascii="仿宋" w:hAnsi="仿宋" w:eastAsia="仿宋"/>
          <w:b/>
          <w:color w:val="auto"/>
          <w:sz w:val="24"/>
          <w:highlight w:val="none"/>
        </w:rPr>
      </w:pPr>
    </w:p>
    <w:p>
      <w:pPr>
        <w:spacing w:line="280" w:lineRule="exact"/>
        <w:rPr>
          <w:rFonts w:hint="eastAsia" w:ascii="仿宋" w:hAnsi="仿宋" w:eastAsia="仿宋"/>
          <w:b/>
          <w:color w:val="auto"/>
          <w:sz w:val="24"/>
          <w:highlight w:val="none"/>
        </w:rPr>
      </w:pPr>
    </w:p>
    <w:p>
      <w:pPr>
        <w:spacing w:line="280" w:lineRule="exact"/>
        <w:ind w:firstLine="600" w:firstLineChars="250"/>
        <w:rPr>
          <w:rFonts w:hint="eastAsia" w:ascii="仿宋" w:hAnsi="仿宋" w:eastAsia="仿宋"/>
          <w:color w:val="auto"/>
          <w:sz w:val="24"/>
          <w:highlight w:val="none"/>
        </w:rPr>
      </w:pPr>
      <w:r>
        <w:rPr>
          <w:rFonts w:hint="eastAsia" w:ascii="仿宋" w:hAnsi="仿宋" w:eastAsia="仿宋"/>
          <w:color w:val="auto"/>
          <w:sz w:val="24"/>
          <w:highlight w:val="none"/>
        </w:rPr>
        <w:t>甲乙双方根据《民法典》等相关法律法规，在自愿平等的基础上，协商一致签订本协议，以资共同遵守。</w:t>
      </w:r>
    </w:p>
    <w:p>
      <w:pPr>
        <w:spacing w:line="280" w:lineRule="exact"/>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第一条  房屋基本情况</w:t>
      </w:r>
    </w:p>
    <w:p>
      <w:pPr>
        <w:spacing w:line="28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 xml:space="preserve">1.1 </w:t>
      </w:r>
      <w:r>
        <w:rPr>
          <w:rFonts w:hint="eastAsia" w:ascii="仿宋" w:hAnsi="仿宋" w:eastAsia="仿宋"/>
          <w:color w:val="auto"/>
          <w:sz w:val="24"/>
          <w:highlight w:val="none"/>
        </w:rPr>
        <w:t xml:space="preserve"> </w:t>
      </w:r>
      <w:r>
        <w:rPr>
          <w:rFonts w:ascii="仿宋" w:hAnsi="仿宋" w:eastAsia="仿宋"/>
          <w:color w:val="auto"/>
          <w:sz w:val="24"/>
          <w:highlight w:val="none"/>
        </w:rPr>
        <w:t>租赁房屋坐落于</w:t>
      </w:r>
      <w:r>
        <w:rPr>
          <w:rFonts w:hint="eastAsia" w:ascii="仿宋" w:hAnsi="仿宋" w:eastAsia="仿宋"/>
          <w:b/>
          <w:bCs/>
          <w:color w:val="auto"/>
          <w:sz w:val="24"/>
          <w:highlight w:val="none"/>
          <w:u w:val="single"/>
          <w:lang w:val="en-US" w:eastAsia="zh-CN"/>
        </w:rPr>
        <w:t>杭州市上城区解放路226号1幢部分房屋（实际门牌号：吴山路30号）</w:t>
      </w:r>
      <w:r>
        <w:rPr>
          <w:rFonts w:ascii="仿宋" w:hAnsi="仿宋" w:eastAsia="仿宋"/>
          <w:color w:val="auto"/>
          <w:sz w:val="24"/>
          <w:highlight w:val="none"/>
        </w:rPr>
        <w:t>，</w:t>
      </w:r>
      <w:r>
        <w:rPr>
          <w:rFonts w:hint="eastAsia" w:ascii="仿宋" w:hAnsi="仿宋" w:eastAsia="仿宋"/>
          <w:color w:val="auto"/>
          <w:sz w:val="24"/>
          <w:highlight w:val="none"/>
        </w:rPr>
        <w:t>建</w:t>
      </w:r>
      <w:r>
        <w:rPr>
          <w:rFonts w:ascii="仿宋" w:hAnsi="仿宋" w:eastAsia="仿宋"/>
          <w:color w:val="auto"/>
          <w:sz w:val="24"/>
          <w:highlight w:val="none"/>
        </w:rPr>
        <w:t>筑面积</w:t>
      </w:r>
      <w:r>
        <w:rPr>
          <w:rFonts w:hint="eastAsia" w:ascii="仿宋" w:hAnsi="仿宋" w:eastAsia="仿宋"/>
          <w:color w:val="auto"/>
          <w:sz w:val="24"/>
          <w:highlight w:val="none"/>
        </w:rPr>
        <w:t>约</w:t>
      </w:r>
      <w:r>
        <w:rPr>
          <w:rFonts w:ascii="仿宋" w:hAnsi="仿宋" w:eastAsia="仿宋"/>
          <w:color w:val="auto"/>
          <w:sz w:val="24"/>
          <w:highlight w:val="none"/>
        </w:rPr>
        <w:t>为</w:t>
      </w:r>
      <w:r>
        <w:rPr>
          <w:rFonts w:hint="eastAsia" w:ascii="仿宋" w:hAnsi="仿宋" w:eastAsia="仿宋"/>
          <w:color w:val="auto"/>
          <w:sz w:val="24"/>
          <w:highlight w:val="none"/>
          <w:u w:val="single"/>
          <w:lang w:val="en-US" w:eastAsia="zh-CN"/>
        </w:rPr>
        <w:t>258.14</w:t>
      </w:r>
      <w:r>
        <w:rPr>
          <w:rFonts w:ascii="仿宋" w:hAnsi="仿宋" w:eastAsia="仿宋"/>
          <w:color w:val="auto"/>
          <w:sz w:val="24"/>
          <w:highlight w:val="none"/>
        </w:rPr>
        <w:t>平方米，</w:t>
      </w:r>
      <w:r>
        <w:rPr>
          <w:rFonts w:hint="eastAsia" w:ascii="仿宋" w:hAnsi="仿宋" w:eastAsia="仿宋"/>
          <w:color w:val="auto"/>
          <w:sz w:val="24"/>
          <w:highlight w:val="none"/>
        </w:rPr>
        <w:t>具体面积以现场实际交割为准。</w:t>
      </w:r>
      <w:r>
        <w:rPr>
          <w:rFonts w:ascii="仿宋" w:hAnsi="仿宋" w:eastAsia="仿宋"/>
          <w:color w:val="auto"/>
          <w:sz w:val="24"/>
          <w:highlight w:val="none"/>
        </w:rPr>
        <w:t>该房屋</w:t>
      </w:r>
      <w:r>
        <w:rPr>
          <w:rFonts w:hint="eastAsia" w:ascii="仿宋" w:hAnsi="仿宋" w:eastAsia="仿宋"/>
          <w:color w:val="auto"/>
          <w:sz w:val="24"/>
          <w:highlight w:val="none"/>
        </w:rPr>
        <w:t>权属范围内、外部如有</w:t>
      </w:r>
      <w:r>
        <w:rPr>
          <w:rFonts w:ascii="仿宋" w:hAnsi="仿宋" w:eastAsia="仿宋"/>
          <w:color w:val="auto"/>
          <w:sz w:val="24"/>
          <w:highlight w:val="none"/>
        </w:rPr>
        <w:t>装修及设施设备</w:t>
      </w:r>
      <w:r>
        <w:rPr>
          <w:rFonts w:hint="eastAsia" w:ascii="仿宋" w:hAnsi="仿宋" w:eastAsia="仿宋"/>
          <w:color w:val="auto"/>
          <w:sz w:val="24"/>
          <w:highlight w:val="none"/>
        </w:rPr>
        <w:t>，具体</w:t>
      </w:r>
      <w:r>
        <w:rPr>
          <w:rFonts w:ascii="仿宋" w:hAnsi="仿宋" w:eastAsia="仿宋"/>
          <w:color w:val="auto"/>
          <w:sz w:val="24"/>
          <w:highlight w:val="none"/>
        </w:rPr>
        <w:t>情况见合同附件，该附件作为甲方交付乙方使用和乙方交还时的依据。</w:t>
      </w:r>
    </w:p>
    <w:p>
      <w:pPr>
        <w:spacing w:line="280" w:lineRule="exact"/>
        <w:ind w:firstLine="482" w:firstLineChars="200"/>
        <w:rPr>
          <w:rFonts w:hint="eastAsia"/>
          <w:color w:val="auto"/>
          <w:sz w:val="24"/>
          <w:highlight w:val="none"/>
        </w:rPr>
      </w:pPr>
      <w:r>
        <w:rPr>
          <w:rFonts w:hint="eastAsia" w:ascii="仿宋" w:hAnsi="仿宋" w:eastAsia="仿宋"/>
          <w:b/>
          <w:color w:val="auto"/>
          <w:sz w:val="24"/>
          <w:highlight w:val="none"/>
        </w:rPr>
        <w:t>1.2</w:t>
      </w:r>
      <w:r>
        <w:rPr>
          <w:rFonts w:ascii="仿宋" w:hAnsi="仿宋" w:eastAsia="仿宋"/>
          <w:b/>
          <w:color w:val="auto"/>
          <w:sz w:val="24"/>
          <w:highlight w:val="none"/>
        </w:rPr>
        <w:t xml:space="preserve">  </w:t>
      </w:r>
      <w:r>
        <w:rPr>
          <w:rFonts w:ascii="仿宋" w:hAnsi="仿宋" w:eastAsia="仿宋"/>
          <w:color w:val="auto"/>
          <w:sz w:val="24"/>
          <w:highlight w:val="none"/>
        </w:rPr>
        <w:t>甲方</w:t>
      </w:r>
      <w:r>
        <w:rPr>
          <w:rFonts w:hint="eastAsia" w:ascii="仿宋" w:hAnsi="仿宋" w:eastAsia="仿宋"/>
          <w:color w:val="auto"/>
          <w:sz w:val="24"/>
          <w:highlight w:val="none"/>
        </w:rPr>
        <w:t>协助办理或提供已有的市政供水、供电总表基础设施（具体以交付时的现状为准），</w:t>
      </w:r>
      <w:r>
        <w:rPr>
          <w:rFonts w:ascii="仿宋" w:hAnsi="仿宋" w:eastAsia="仿宋"/>
          <w:color w:val="auto"/>
          <w:sz w:val="24"/>
          <w:highlight w:val="none"/>
        </w:rPr>
        <w:t>乙方</w:t>
      </w:r>
      <w:r>
        <w:rPr>
          <w:rFonts w:hint="eastAsia" w:ascii="仿宋" w:hAnsi="仿宋" w:eastAsia="仿宋"/>
          <w:color w:val="auto"/>
          <w:sz w:val="24"/>
          <w:highlight w:val="none"/>
        </w:rPr>
        <w:t>根据需要自行接装租赁面积内水、电等相关设施设备。乙方所需水、电用量如超过总表额定容量，以书面形式向甲方提出申请，经</w:t>
      </w:r>
      <w:r>
        <w:rPr>
          <w:rFonts w:ascii="仿宋" w:hAnsi="仿宋" w:eastAsia="仿宋"/>
          <w:color w:val="auto"/>
          <w:sz w:val="24"/>
          <w:highlight w:val="none"/>
        </w:rPr>
        <w:t>甲方</w:t>
      </w:r>
      <w:r>
        <w:rPr>
          <w:rFonts w:hint="eastAsia" w:ascii="仿宋" w:hAnsi="仿宋" w:eastAsia="仿宋"/>
          <w:color w:val="auto"/>
          <w:sz w:val="24"/>
          <w:highlight w:val="none"/>
        </w:rPr>
        <w:t>同意后乙方可向水、电部门申请增容，</w:t>
      </w:r>
      <w:r>
        <w:rPr>
          <w:rFonts w:ascii="仿宋" w:hAnsi="仿宋" w:eastAsia="仿宋"/>
          <w:color w:val="auto"/>
          <w:sz w:val="24"/>
          <w:highlight w:val="none"/>
        </w:rPr>
        <w:t>甲方</w:t>
      </w:r>
      <w:r>
        <w:rPr>
          <w:rFonts w:hint="eastAsia" w:ascii="仿宋" w:hAnsi="仿宋" w:eastAsia="仿宋"/>
          <w:color w:val="auto"/>
          <w:sz w:val="24"/>
          <w:highlight w:val="none"/>
        </w:rPr>
        <w:t>在合理范围内可视情协助办理相关手续，费用由乙方自行承担，租赁期满后甲方无偿接收。</w:t>
      </w:r>
    </w:p>
    <w:p>
      <w:pPr>
        <w:spacing w:line="280" w:lineRule="exact"/>
        <w:ind w:firstLine="482" w:firstLineChars="200"/>
        <w:rPr>
          <w:rFonts w:hint="eastAsia" w:ascii="宋体" w:hAnsi="宋体" w:eastAsia="宋体" w:cs="宋体"/>
          <w:color w:val="auto"/>
          <w:sz w:val="24"/>
          <w:highlight w:val="none"/>
          <w:u w:val="none"/>
        </w:rPr>
      </w:pPr>
      <w:r>
        <w:rPr>
          <w:rFonts w:hint="eastAsia" w:ascii="仿宋" w:hAnsi="仿宋" w:eastAsia="仿宋"/>
          <w:b/>
          <w:color w:val="auto"/>
          <w:sz w:val="24"/>
          <w:highlight w:val="none"/>
          <w:u w:val="none"/>
        </w:rPr>
        <w:t>1.3</w:t>
      </w:r>
      <w:r>
        <w:rPr>
          <w:rFonts w:hint="eastAsia" w:ascii="仿宋" w:hAnsi="仿宋" w:eastAsia="仿宋"/>
          <w:color w:val="auto"/>
          <w:sz w:val="24"/>
          <w:highlight w:val="none"/>
          <w:u w:val="none"/>
        </w:rPr>
        <w:t xml:space="preserve">  </w:t>
      </w:r>
      <w:r>
        <w:rPr>
          <w:rFonts w:hint="eastAsia" w:ascii="仿宋" w:hAnsi="仿宋" w:eastAsia="仿宋"/>
          <w:b/>
          <w:bCs/>
          <w:color w:val="auto"/>
          <w:sz w:val="24"/>
          <w:highlight w:val="none"/>
          <w:u w:val="none"/>
        </w:rPr>
        <w:t>乙方已充分了解该房屋的权属信息等实际情况（包括但不限于房屋权利类型、权利性质和房屋所在地的土地用途），确认该房屋质量合格、主体结构安全，租赁标的物完全符合乙方的租赁用途且不影响乙方租赁合同目的之实现</w:t>
      </w:r>
      <w:r>
        <w:rPr>
          <w:rFonts w:hint="eastAsia" w:ascii="仿宋" w:hAnsi="仿宋" w:eastAsia="仿宋"/>
          <w:color w:val="auto"/>
          <w:sz w:val="24"/>
          <w:highlight w:val="none"/>
          <w:u w:val="none"/>
        </w:rPr>
        <w:t>。</w:t>
      </w:r>
    </w:p>
    <w:p>
      <w:pPr>
        <w:spacing w:line="280" w:lineRule="exact"/>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第二条</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租赁用途</w:t>
      </w:r>
    </w:p>
    <w:p>
      <w:pPr>
        <w:tabs>
          <w:tab w:val="left" w:pos="5235"/>
          <w:tab w:val="left" w:pos="5715"/>
        </w:tabs>
        <w:spacing w:line="280" w:lineRule="exact"/>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2</w:t>
      </w:r>
      <w:r>
        <w:rPr>
          <w:rFonts w:ascii="仿宋" w:hAnsi="仿宋" w:eastAsia="仿宋"/>
          <w:b/>
          <w:color w:val="auto"/>
          <w:sz w:val="24"/>
          <w:highlight w:val="none"/>
        </w:rPr>
        <w:t>.1</w:t>
      </w:r>
      <w:r>
        <w:rPr>
          <w:rFonts w:ascii="仿宋" w:hAnsi="仿宋" w:eastAsia="仿宋"/>
          <w:color w:val="auto"/>
          <w:sz w:val="24"/>
          <w:highlight w:val="none"/>
        </w:rPr>
        <w:t xml:space="preserve">  </w:t>
      </w:r>
      <w:r>
        <w:rPr>
          <w:rFonts w:hint="eastAsia" w:ascii="仿宋" w:hAnsi="仿宋" w:eastAsia="仿宋"/>
          <w:color w:val="auto"/>
          <w:sz w:val="24"/>
          <w:highlight w:val="none"/>
        </w:rPr>
        <w:t>乙方租赁该房屋用于</w:t>
      </w:r>
      <w:r>
        <w:rPr>
          <w:rFonts w:hint="eastAsia" w:ascii="仿宋" w:hAnsi="仿宋" w:eastAsia="仿宋"/>
          <w:color w:val="auto"/>
          <w:sz w:val="24"/>
          <w:highlight w:val="none"/>
          <w:lang w:eastAsia="zh-CN"/>
        </w:rPr>
        <w:t>：</w:t>
      </w:r>
      <w:r>
        <w:rPr>
          <w:rFonts w:hint="eastAsia" w:ascii="仿宋" w:hAnsi="仿宋" w:eastAsia="仿宋"/>
          <w:b/>
          <w:bCs/>
          <w:color w:val="auto"/>
          <w:sz w:val="24"/>
          <w:highlight w:val="none"/>
          <w:u w:val="single"/>
          <w:lang w:val="en-US" w:eastAsia="zh-CN"/>
        </w:rPr>
        <w:t>商业用房，与甲方经营范围内容不冲突（除网吧外的服务行业）</w:t>
      </w:r>
      <w:r>
        <w:rPr>
          <w:rFonts w:hint="eastAsia" w:ascii="仿宋" w:hAnsi="仿宋" w:eastAsia="仿宋"/>
          <w:color w:val="auto"/>
          <w:sz w:val="24"/>
          <w:highlight w:val="none"/>
        </w:rPr>
        <w:t>。</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2.2  </w:t>
      </w:r>
      <w:r>
        <w:rPr>
          <w:rFonts w:hint="eastAsia" w:ascii="仿宋" w:hAnsi="仿宋" w:eastAsia="仿宋"/>
          <w:color w:val="auto"/>
          <w:sz w:val="24"/>
          <w:highlight w:val="none"/>
        </w:rPr>
        <w:t>未经甲方书面准许，乙方不得将租赁物业用于其他用途。</w:t>
      </w:r>
    </w:p>
    <w:p>
      <w:pPr>
        <w:spacing w:line="280" w:lineRule="exact"/>
        <w:ind w:firstLine="482" w:firstLineChars="200"/>
        <w:jc w:val="left"/>
        <w:rPr>
          <w:rFonts w:hint="eastAsia" w:ascii="仿宋" w:hAnsi="仿宋" w:eastAsia="仿宋"/>
          <w:b/>
          <w:bCs/>
          <w:color w:val="auto"/>
          <w:sz w:val="24"/>
          <w:highlight w:val="none"/>
          <w:u w:val="single"/>
        </w:rPr>
      </w:pPr>
      <w:r>
        <w:rPr>
          <w:rFonts w:hint="eastAsia" w:ascii="仿宋" w:hAnsi="仿宋" w:eastAsia="仿宋"/>
          <w:b/>
          <w:bCs/>
          <w:color w:val="auto"/>
          <w:sz w:val="24"/>
          <w:highlight w:val="none"/>
          <w:u w:val="none"/>
        </w:rPr>
        <w:t>2</w:t>
      </w:r>
      <w:r>
        <w:rPr>
          <w:rFonts w:ascii="仿宋" w:hAnsi="仿宋" w:eastAsia="仿宋"/>
          <w:b/>
          <w:bCs/>
          <w:color w:val="auto"/>
          <w:sz w:val="24"/>
          <w:highlight w:val="none"/>
          <w:u w:val="none"/>
        </w:rPr>
        <w:t xml:space="preserve">.3  </w:t>
      </w:r>
      <w:r>
        <w:rPr>
          <w:rFonts w:hint="eastAsia" w:ascii="仿宋" w:hAnsi="仿宋" w:eastAsia="仿宋"/>
          <w:b/>
          <w:bCs/>
          <w:color w:val="auto"/>
          <w:sz w:val="24"/>
          <w:highlight w:val="none"/>
          <w:u w:val="none"/>
        </w:rPr>
        <w:t>本合同签订后，若因政策变化、市场波动等非甲方主观过错原因导致乙方未及时取得开业审批手续或其他行政许可的，乙方无权因此拒付或延付租金、提前解约、拒收房屋或</w:t>
      </w:r>
      <w:r>
        <w:rPr>
          <w:rFonts w:hint="eastAsia" w:ascii="仿宋" w:hAnsi="仿宋" w:eastAsia="仿宋"/>
          <w:b/>
          <w:bCs/>
          <w:color w:val="auto"/>
          <w:sz w:val="24"/>
          <w:highlight w:val="none"/>
        </w:rPr>
        <w:t>追究甲方违约责任等，承租后的相关政策风险、投资风险由乙方自负，与甲方无涉。</w:t>
      </w:r>
    </w:p>
    <w:p>
      <w:pPr>
        <w:spacing w:line="28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第三条</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租赁期限</w:t>
      </w:r>
    </w:p>
    <w:p>
      <w:pPr>
        <w:spacing w:line="280" w:lineRule="exact"/>
        <w:ind w:firstLine="482" w:firstLineChars="200"/>
        <w:rPr>
          <w:rFonts w:hint="eastAsia" w:ascii="仿宋" w:hAnsi="仿宋" w:eastAsia="仿宋"/>
          <w:color w:val="auto"/>
          <w:sz w:val="24"/>
          <w:highlight w:val="none"/>
        </w:rPr>
      </w:pPr>
      <w:r>
        <w:rPr>
          <w:rFonts w:hint="eastAsia" w:ascii="仿宋" w:hAnsi="仿宋" w:eastAsia="仿宋"/>
          <w:b/>
          <w:bCs/>
          <w:color w:val="auto"/>
          <w:sz w:val="24"/>
          <w:highlight w:val="none"/>
        </w:rPr>
        <w:t>3.1</w:t>
      </w:r>
      <w:r>
        <w:rPr>
          <w:rFonts w:hint="eastAsia" w:ascii="仿宋" w:hAnsi="仿宋" w:eastAsia="仿宋"/>
          <w:color w:val="auto"/>
          <w:sz w:val="24"/>
          <w:highlight w:val="none"/>
        </w:rPr>
        <w:t xml:space="preserve">  租赁期限为</w:t>
      </w:r>
      <w:r>
        <w:rPr>
          <w:rFonts w:hint="eastAsia" w:ascii="仿宋" w:hAnsi="仿宋" w:eastAsia="仿宋"/>
          <w:color w:val="auto"/>
          <w:sz w:val="24"/>
          <w:highlight w:val="none"/>
          <w:lang w:val="en-US" w:eastAsia="zh-CN"/>
        </w:rPr>
        <w:t>1年</w:t>
      </w:r>
      <w:r>
        <w:rPr>
          <w:rFonts w:hint="eastAsia" w:ascii="仿宋" w:hAnsi="仿宋" w:eastAsia="仿宋"/>
          <w:color w:val="auto"/>
          <w:sz w:val="24"/>
          <w:highlight w:val="none"/>
        </w:rPr>
        <w:t>。自</w:t>
      </w:r>
      <w:r>
        <w:rPr>
          <w:rFonts w:hint="eastAsia" w:ascii="仿宋" w:hAnsi="仿宋" w:eastAsia="仿宋"/>
          <w:color w:val="auto"/>
          <w:sz w:val="24"/>
          <w:highlight w:val="none"/>
          <w:lang w:val="en-US" w:eastAsia="zh-CN"/>
        </w:rPr>
        <w:t>2025</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日起至</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日止</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无装修免租期（如乙方逾期付款，甲方有权延期交房）。</w:t>
      </w:r>
    </w:p>
    <w:p>
      <w:pPr>
        <w:spacing w:line="28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3.2</w:t>
      </w:r>
      <w:r>
        <w:rPr>
          <w:rFonts w:hint="eastAsia" w:ascii="仿宋" w:hAnsi="仿宋" w:eastAsia="仿宋"/>
          <w:color w:val="auto"/>
          <w:sz w:val="24"/>
          <w:highlight w:val="none"/>
        </w:rPr>
        <w:t xml:space="preserve">  房屋租赁期限届满,租赁合同终止。乙方需要继续租用的，应当在租赁期限届满三个月前提出，经甲方同意，并按时参加甲方的公开招租程序，若未提前申请或不参加公开招租程序则视作放弃续租。</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w:t>
      </w:r>
      <w:r>
        <w:rPr>
          <w:rFonts w:hint="eastAsia" w:ascii="仿宋" w:hAnsi="仿宋" w:eastAsia="仿宋"/>
          <w:b/>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承租期内双方如需提前终止协议，均应提前三个月书面通知另一方，经甲乙双方协商一致的，可以提前解除合同。若乙方单方（违法）解除合同的，以甲方收到书面通知次日为解除日，在解除日前的租金乙方应照付，此外，甲方还有权向乙方收取六个月的租金作为因提前解约产生的房屋空置期损失。</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w:t>
      </w:r>
      <w:r>
        <w:rPr>
          <w:rFonts w:hint="eastAsia" w:ascii="仿宋" w:hAnsi="仿宋" w:eastAsia="仿宋"/>
          <w:b/>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在租赁期内，因不可抗力、城市规划或市政建设需要拆除、改造、征收征用租赁房屋，致使本合同不能继续履行，本合同自然终止，因上述原因终止合同的，双方互不承担任何违约责任。</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因上述原因提前终止合同的，合同终止时间自甲方发出书面通知（因房屋拆除、改造、征收征用等相关原因而提前终止合同的通知）之日起开始计算。合同终止后乙方应按合同第9条的约定搬离并腾空房屋，并完成合同约定的其他交接手续。</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第四条</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租金、履约保证金、费用及其支付</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4.1</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租金标准：甲方按年租金人民币(大写)</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按“季度支付，先付后租”的原则，以后的租金由乙方在上个支付期届满前的</w:t>
      </w:r>
      <w:r>
        <w:rPr>
          <w:rFonts w:hint="eastAsia" w:ascii="仿宋" w:hAnsi="仿宋" w:eastAsia="仿宋"/>
          <w:color w:val="auto"/>
          <w:sz w:val="24"/>
          <w:highlight w:val="none"/>
        </w:rPr>
        <w:t>1个月前</w:t>
      </w:r>
      <w:r>
        <w:rPr>
          <w:rFonts w:hint="eastAsia" w:ascii="仿宋" w:hAnsi="仿宋" w:eastAsia="仿宋"/>
          <w:color w:val="auto"/>
          <w:sz w:val="24"/>
          <w:highlight w:val="none"/>
          <w:lang w:val="en-US" w:eastAsia="zh-CN"/>
        </w:rPr>
        <w:t>支付。</w:t>
      </w:r>
      <w:r>
        <w:rPr>
          <w:rFonts w:hint="eastAsia" w:ascii="仿宋" w:hAnsi="仿宋" w:eastAsia="仿宋"/>
          <w:color w:val="auto"/>
          <w:sz w:val="24"/>
          <w:highlight w:val="none"/>
        </w:rPr>
        <w:t>上述租金不包含乙方租赁后使用该物业产生的各项能源费及公用事业费用等其他费用 。</w:t>
      </w:r>
    </w:p>
    <w:p>
      <w:pPr>
        <w:spacing w:line="280" w:lineRule="exact"/>
        <w:ind w:firstLine="480" w:firstLineChars="200"/>
        <w:jc w:val="left"/>
        <w:rPr>
          <w:rFonts w:hint="eastAsia"/>
        </w:rPr>
      </w:pPr>
      <w:r>
        <w:rPr>
          <w:rFonts w:hint="eastAsia" w:ascii="仿宋" w:hAnsi="仿宋" w:eastAsia="仿宋"/>
          <w:color w:val="auto"/>
          <w:sz w:val="24"/>
          <w:highlight w:val="none"/>
          <w:lang w:val="en-US" w:eastAsia="zh-CN"/>
        </w:rPr>
        <w:t>乙方按每个合同年度约定的租金额，按约定日期和支付方式向甲方支付租金。签订合同后5个工作日内须支付首期半年度租金和履约保证金。</w:t>
      </w:r>
    </w:p>
    <w:p>
      <w:pPr>
        <w:spacing w:line="28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具体租金及交纳期限如下：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3402"/>
        <w:gridCol w:w="1848"/>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noWrap w:val="0"/>
            <w:vAlign w:val="center"/>
          </w:tcPr>
          <w:p>
            <w:pPr>
              <w:spacing w:line="280" w:lineRule="exact"/>
              <w:jc w:val="center"/>
              <w:rPr>
                <w:rFonts w:hint="eastAsia" w:ascii="仿宋" w:hAnsi="仿宋" w:eastAsia="仿宋"/>
                <w:color w:val="auto"/>
                <w:sz w:val="24"/>
                <w:highlight w:val="none"/>
              </w:rPr>
            </w:pPr>
            <w:r>
              <w:rPr>
                <w:rFonts w:hint="eastAsia" w:ascii="仿宋" w:hAnsi="仿宋" w:eastAsia="仿宋"/>
                <w:b/>
                <w:bCs/>
                <w:color w:val="auto"/>
                <w:sz w:val="24"/>
                <w:highlight w:val="none"/>
              </w:rPr>
              <w:t>租金时段</w:t>
            </w:r>
          </w:p>
        </w:tc>
        <w:tc>
          <w:tcPr>
            <w:tcW w:w="3402" w:type="dxa"/>
            <w:noWrap w:val="0"/>
            <w:vAlign w:val="center"/>
          </w:tcPr>
          <w:p>
            <w:pPr>
              <w:spacing w:line="28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支付单位</w:t>
            </w:r>
          </w:p>
        </w:tc>
        <w:tc>
          <w:tcPr>
            <w:tcW w:w="1848" w:type="dxa"/>
            <w:noWrap w:val="0"/>
            <w:vAlign w:val="center"/>
          </w:tcPr>
          <w:p>
            <w:pPr>
              <w:spacing w:line="28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支付时间</w:t>
            </w:r>
          </w:p>
        </w:tc>
        <w:tc>
          <w:tcPr>
            <w:tcW w:w="1764" w:type="dxa"/>
            <w:noWrap w:val="0"/>
            <w:vAlign w:val="center"/>
          </w:tcPr>
          <w:p>
            <w:pPr>
              <w:spacing w:line="28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支付金额（元）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noWrap w:val="0"/>
            <w:vAlign w:val="top"/>
          </w:tcPr>
          <w:p>
            <w:pPr>
              <w:spacing w:line="280" w:lineRule="exact"/>
              <w:jc w:val="center"/>
              <w:rPr>
                <w:rFonts w:hint="eastAsia" w:ascii="仿宋" w:hAnsi="仿宋" w:eastAsia="仿宋"/>
                <w:color w:val="auto"/>
                <w:sz w:val="21"/>
                <w:szCs w:val="21"/>
                <w:highlight w:val="none"/>
              </w:rPr>
            </w:pPr>
          </w:p>
        </w:tc>
        <w:tc>
          <w:tcPr>
            <w:tcW w:w="3402" w:type="dxa"/>
            <w:noWrap w:val="0"/>
            <w:vAlign w:val="top"/>
          </w:tcPr>
          <w:p>
            <w:pPr>
              <w:tabs>
                <w:tab w:val="left" w:pos="2640"/>
              </w:tabs>
              <w:spacing w:line="280" w:lineRule="exact"/>
              <w:jc w:val="center"/>
              <w:rPr>
                <w:rFonts w:hint="eastAsia" w:ascii="仿宋" w:hAnsi="仿宋" w:eastAsia="仿宋"/>
                <w:bCs/>
                <w:color w:val="auto"/>
                <w:sz w:val="21"/>
                <w:szCs w:val="21"/>
                <w:highlight w:val="none"/>
              </w:rPr>
            </w:pPr>
          </w:p>
        </w:tc>
        <w:tc>
          <w:tcPr>
            <w:tcW w:w="1848" w:type="dxa"/>
            <w:noWrap w:val="0"/>
            <w:vAlign w:val="top"/>
          </w:tcPr>
          <w:p>
            <w:pPr>
              <w:spacing w:line="280" w:lineRule="exact"/>
              <w:jc w:val="center"/>
              <w:rPr>
                <w:rFonts w:ascii="仿宋" w:hAnsi="仿宋" w:eastAsia="仿宋"/>
                <w:color w:val="auto"/>
                <w:sz w:val="21"/>
                <w:szCs w:val="21"/>
                <w:highlight w:val="none"/>
              </w:rPr>
            </w:pPr>
          </w:p>
        </w:tc>
        <w:tc>
          <w:tcPr>
            <w:tcW w:w="1764" w:type="dxa"/>
            <w:noWrap w:val="0"/>
            <w:vAlign w:val="top"/>
          </w:tcPr>
          <w:p>
            <w:pPr>
              <w:spacing w:line="280" w:lineRule="exact"/>
              <w:jc w:val="center"/>
              <w:rPr>
                <w:rFonts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noWrap w:val="0"/>
            <w:vAlign w:val="top"/>
          </w:tcPr>
          <w:p>
            <w:pPr>
              <w:spacing w:line="280" w:lineRule="exact"/>
              <w:jc w:val="center"/>
              <w:rPr>
                <w:rFonts w:hint="eastAsia" w:ascii="仿宋" w:hAnsi="仿宋" w:eastAsia="仿宋"/>
                <w:color w:val="auto"/>
                <w:sz w:val="21"/>
                <w:szCs w:val="21"/>
                <w:highlight w:val="none"/>
              </w:rPr>
            </w:pPr>
          </w:p>
        </w:tc>
        <w:tc>
          <w:tcPr>
            <w:tcW w:w="3402" w:type="dxa"/>
            <w:noWrap w:val="0"/>
            <w:vAlign w:val="top"/>
          </w:tcPr>
          <w:p>
            <w:pPr>
              <w:tabs>
                <w:tab w:val="left" w:pos="2640"/>
              </w:tabs>
              <w:spacing w:line="280" w:lineRule="exact"/>
              <w:jc w:val="center"/>
              <w:rPr>
                <w:rFonts w:hint="eastAsia" w:ascii="仿宋" w:hAnsi="仿宋" w:eastAsia="仿宋"/>
                <w:bCs/>
                <w:color w:val="auto"/>
                <w:sz w:val="21"/>
                <w:szCs w:val="21"/>
                <w:highlight w:val="none"/>
              </w:rPr>
            </w:pPr>
          </w:p>
        </w:tc>
        <w:tc>
          <w:tcPr>
            <w:tcW w:w="1848" w:type="dxa"/>
            <w:noWrap w:val="0"/>
            <w:vAlign w:val="top"/>
          </w:tcPr>
          <w:p>
            <w:pPr>
              <w:spacing w:line="280" w:lineRule="exact"/>
              <w:jc w:val="center"/>
              <w:rPr>
                <w:rFonts w:ascii="仿宋" w:hAnsi="仿宋" w:eastAsia="仿宋"/>
                <w:color w:val="auto"/>
                <w:sz w:val="21"/>
                <w:szCs w:val="21"/>
                <w:highlight w:val="none"/>
              </w:rPr>
            </w:pPr>
          </w:p>
        </w:tc>
        <w:tc>
          <w:tcPr>
            <w:tcW w:w="1764" w:type="dxa"/>
            <w:noWrap w:val="0"/>
            <w:vAlign w:val="top"/>
          </w:tcPr>
          <w:p>
            <w:pPr>
              <w:spacing w:line="280" w:lineRule="exact"/>
              <w:jc w:val="center"/>
              <w:rPr>
                <w:rFonts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noWrap w:val="0"/>
            <w:vAlign w:val="top"/>
          </w:tcPr>
          <w:p>
            <w:pPr>
              <w:spacing w:line="280" w:lineRule="exact"/>
              <w:jc w:val="center"/>
              <w:rPr>
                <w:rFonts w:hint="eastAsia" w:ascii="仿宋" w:hAnsi="仿宋" w:eastAsia="仿宋"/>
                <w:color w:val="auto"/>
                <w:sz w:val="21"/>
                <w:szCs w:val="21"/>
                <w:highlight w:val="none"/>
              </w:rPr>
            </w:pPr>
          </w:p>
        </w:tc>
        <w:tc>
          <w:tcPr>
            <w:tcW w:w="3402" w:type="dxa"/>
            <w:noWrap w:val="0"/>
            <w:vAlign w:val="top"/>
          </w:tcPr>
          <w:p>
            <w:pPr>
              <w:tabs>
                <w:tab w:val="left" w:pos="2640"/>
              </w:tabs>
              <w:spacing w:line="280" w:lineRule="exact"/>
              <w:jc w:val="center"/>
              <w:rPr>
                <w:rFonts w:hint="eastAsia" w:ascii="仿宋" w:hAnsi="仿宋" w:eastAsia="仿宋"/>
                <w:bCs/>
                <w:color w:val="auto"/>
                <w:sz w:val="21"/>
                <w:szCs w:val="21"/>
                <w:highlight w:val="none"/>
              </w:rPr>
            </w:pPr>
          </w:p>
        </w:tc>
        <w:tc>
          <w:tcPr>
            <w:tcW w:w="1848" w:type="dxa"/>
            <w:noWrap w:val="0"/>
            <w:vAlign w:val="top"/>
          </w:tcPr>
          <w:p>
            <w:pPr>
              <w:spacing w:line="280" w:lineRule="exact"/>
              <w:jc w:val="center"/>
              <w:rPr>
                <w:rFonts w:ascii="仿宋" w:hAnsi="仿宋" w:eastAsia="仿宋"/>
                <w:color w:val="auto"/>
                <w:sz w:val="21"/>
                <w:szCs w:val="21"/>
                <w:highlight w:val="none"/>
              </w:rPr>
            </w:pPr>
          </w:p>
        </w:tc>
        <w:tc>
          <w:tcPr>
            <w:tcW w:w="1764" w:type="dxa"/>
            <w:noWrap w:val="0"/>
            <w:vAlign w:val="top"/>
          </w:tcPr>
          <w:p>
            <w:pPr>
              <w:spacing w:line="280" w:lineRule="exact"/>
              <w:jc w:val="center"/>
              <w:rPr>
                <w:rFonts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noWrap w:val="0"/>
            <w:vAlign w:val="top"/>
          </w:tcPr>
          <w:p>
            <w:pPr>
              <w:spacing w:line="280" w:lineRule="exact"/>
              <w:jc w:val="center"/>
              <w:rPr>
                <w:rFonts w:hint="eastAsia" w:ascii="仿宋" w:hAnsi="仿宋" w:eastAsia="仿宋"/>
                <w:color w:val="auto"/>
                <w:sz w:val="21"/>
                <w:szCs w:val="21"/>
                <w:highlight w:val="none"/>
              </w:rPr>
            </w:pPr>
          </w:p>
        </w:tc>
        <w:tc>
          <w:tcPr>
            <w:tcW w:w="3402" w:type="dxa"/>
            <w:noWrap w:val="0"/>
            <w:vAlign w:val="top"/>
          </w:tcPr>
          <w:p>
            <w:pPr>
              <w:tabs>
                <w:tab w:val="left" w:pos="2640"/>
              </w:tabs>
              <w:spacing w:line="280" w:lineRule="exact"/>
              <w:jc w:val="center"/>
              <w:rPr>
                <w:rFonts w:hint="eastAsia" w:ascii="仿宋" w:hAnsi="仿宋" w:eastAsia="仿宋"/>
                <w:bCs/>
                <w:color w:val="auto"/>
                <w:sz w:val="21"/>
                <w:szCs w:val="21"/>
                <w:highlight w:val="none"/>
              </w:rPr>
            </w:pPr>
          </w:p>
        </w:tc>
        <w:tc>
          <w:tcPr>
            <w:tcW w:w="1848" w:type="dxa"/>
            <w:noWrap w:val="0"/>
            <w:vAlign w:val="top"/>
          </w:tcPr>
          <w:p>
            <w:pPr>
              <w:spacing w:line="280" w:lineRule="exact"/>
              <w:jc w:val="center"/>
              <w:rPr>
                <w:rFonts w:ascii="仿宋" w:hAnsi="仿宋" w:eastAsia="仿宋"/>
                <w:color w:val="auto"/>
                <w:sz w:val="21"/>
                <w:szCs w:val="21"/>
                <w:highlight w:val="none"/>
              </w:rPr>
            </w:pPr>
          </w:p>
        </w:tc>
        <w:tc>
          <w:tcPr>
            <w:tcW w:w="1764" w:type="dxa"/>
            <w:noWrap w:val="0"/>
            <w:vAlign w:val="top"/>
          </w:tcPr>
          <w:p>
            <w:pPr>
              <w:spacing w:line="280" w:lineRule="exact"/>
              <w:jc w:val="center"/>
              <w:rPr>
                <w:rFonts w:ascii="仿宋" w:hAnsi="仿宋" w:eastAsia="仿宋"/>
                <w:color w:val="auto"/>
                <w:sz w:val="21"/>
                <w:szCs w:val="21"/>
                <w:highlight w:val="none"/>
              </w:rPr>
            </w:pPr>
          </w:p>
        </w:tc>
      </w:tr>
    </w:tbl>
    <w:p>
      <w:pPr>
        <w:spacing w:line="280" w:lineRule="exact"/>
        <w:ind w:firstLine="480" w:firstLineChars="200"/>
        <w:rPr>
          <w:rFonts w:hint="eastAsia" w:ascii="仿宋" w:hAnsi="仿宋" w:eastAsia="仿宋"/>
          <w:color w:val="auto"/>
          <w:sz w:val="24"/>
          <w:highlight w:val="none"/>
        </w:rPr>
      </w:pP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4</w:t>
      </w:r>
      <w:r>
        <w:rPr>
          <w:rFonts w:ascii="仿宋" w:hAnsi="仿宋" w:eastAsia="仿宋"/>
          <w:b/>
          <w:color w:val="auto"/>
          <w:sz w:val="24"/>
          <w:highlight w:val="none"/>
        </w:rPr>
        <w:t>.</w:t>
      </w:r>
      <w:r>
        <w:rPr>
          <w:rFonts w:hint="eastAsia" w:ascii="仿宋" w:hAnsi="仿宋" w:eastAsia="仿宋"/>
          <w:b/>
          <w:color w:val="auto"/>
          <w:sz w:val="24"/>
          <w:highlight w:val="none"/>
        </w:rPr>
        <w:t>2</w:t>
      </w:r>
      <w:r>
        <w:rPr>
          <w:rFonts w:ascii="仿宋" w:hAnsi="仿宋" w:eastAsia="仿宋"/>
          <w:color w:val="auto"/>
          <w:sz w:val="24"/>
          <w:highlight w:val="none"/>
        </w:rPr>
        <w:t xml:space="preserve">  </w:t>
      </w:r>
      <w:r>
        <w:rPr>
          <w:rFonts w:hint="eastAsia" w:ascii="仿宋" w:hAnsi="仿宋" w:eastAsia="仿宋"/>
          <w:color w:val="auto"/>
          <w:sz w:val="24"/>
          <w:highlight w:val="none"/>
        </w:rPr>
        <w:t>履约保证金：乙方应向甲方交纳履</w:t>
      </w:r>
      <w:r>
        <w:rPr>
          <w:rFonts w:hint="eastAsia" w:ascii="仿宋" w:hAnsi="仿宋" w:eastAsia="仿宋"/>
          <w:b w:val="0"/>
          <w:bCs w:val="0"/>
          <w:color w:val="auto"/>
          <w:sz w:val="24"/>
          <w:highlight w:val="none"/>
        </w:rPr>
        <w:t>约保证金人民币</w:t>
      </w:r>
      <w:r>
        <w:rPr>
          <w:rFonts w:hint="eastAsia" w:ascii="仿宋" w:hAnsi="仿宋" w:eastAsia="仿宋"/>
          <w:b/>
          <w:bCs/>
          <w:color w:val="auto"/>
          <w:sz w:val="24"/>
          <w:highlight w:val="none"/>
          <w:u w:val="single"/>
          <w:lang w:val="en-US" w:eastAsia="zh-CN"/>
        </w:rPr>
        <w:t>10万元</w:t>
      </w:r>
      <w:r>
        <w:rPr>
          <w:rFonts w:hint="eastAsia" w:ascii="仿宋" w:hAnsi="仿宋" w:eastAsia="仿宋"/>
          <w:b w:val="0"/>
          <w:bCs w:val="0"/>
          <w:color w:val="auto"/>
          <w:sz w:val="24"/>
          <w:highlight w:val="none"/>
          <w:u w:val="none"/>
          <w:lang w:eastAsia="zh-CN"/>
        </w:rPr>
        <w:t>（</w:t>
      </w:r>
      <w:r>
        <w:rPr>
          <w:rFonts w:hint="eastAsia" w:ascii="仿宋" w:hAnsi="仿宋" w:eastAsia="仿宋"/>
          <w:b w:val="0"/>
          <w:bCs w:val="0"/>
          <w:color w:val="auto"/>
          <w:sz w:val="24"/>
          <w:highlight w:val="none"/>
        </w:rPr>
        <w:t>履约保证金不计息），该履约保证金是乙方</w:t>
      </w:r>
      <w:r>
        <w:rPr>
          <w:rFonts w:hint="eastAsia" w:ascii="仿宋" w:hAnsi="仿宋" w:eastAsia="仿宋"/>
          <w:color w:val="auto"/>
          <w:sz w:val="24"/>
          <w:highlight w:val="none"/>
        </w:rPr>
        <w:t>履行本合同约定义务的担保。若因乙方原因提前解除本合同的，或在本合同终止后乙方未按时腾空房屋的，乙方已交纳的履约保证金不予退还。</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4.3 </w:t>
      </w:r>
      <w:r>
        <w:rPr>
          <w:rFonts w:hint="eastAsia" w:ascii="仿宋" w:hAnsi="仿宋" w:eastAsia="仿宋"/>
          <w:color w:val="auto"/>
          <w:sz w:val="24"/>
          <w:highlight w:val="none"/>
        </w:rPr>
        <w:t xml:space="preserve"> 支付方式：租金应于规定支付时间内以银行转账缴纳到甲方以下账户：</w:t>
      </w:r>
    </w:p>
    <w:p>
      <w:pPr>
        <w:spacing w:line="28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户  名：</w:t>
      </w:r>
      <w:r>
        <w:rPr>
          <w:rFonts w:hint="eastAsia" w:ascii="仿宋" w:hAnsi="仿宋" w:eastAsia="仿宋"/>
          <w:color w:val="auto"/>
          <w:sz w:val="24"/>
          <w:highlight w:val="none"/>
          <w:u w:val="single"/>
        </w:rPr>
        <w:t xml:space="preserve">杭州商旅新侨酒店管理有限公司 </w:t>
      </w:r>
      <w:r>
        <w:rPr>
          <w:rFonts w:hint="eastAsia" w:ascii="仿宋" w:hAnsi="仿宋" w:eastAsia="仿宋"/>
          <w:color w:val="auto"/>
          <w:sz w:val="24"/>
          <w:highlight w:val="none"/>
        </w:rPr>
        <w:t>。</w:t>
      </w:r>
    </w:p>
    <w:p>
      <w:pPr>
        <w:spacing w:line="28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账  号：</w:t>
      </w:r>
      <w:r>
        <w:rPr>
          <w:rFonts w:hint="eastAsia" w:ascii="仿宋" w:hAnsi="仿宋" w:eastAsia="仿宋"/>
          <w:color w:val="auto"/>
          <w:sz w:val="24"/>
          <w:highlight w:val="none"/>
          <w:u w:val="single"/>
        </w:rPr>
        <w:t>19000301040007611</w:t>
      </w:r>
      <w:r>
        <w:rPr>
          <w:rFonts w:hint="eastAsia" w:ascii="仿宋" w:hAnsi="仿宋" w:eastAsia="仿宋"/>
          <w:color w:val="auto"/>
          <w:sz w:val="24"/>
          <w:highlight w:val="none"/>
        </w:rPr>
        <w:t>。</w:t>
      </w:r>
    </w:p>
    <w:p>
      <w:pPr>
        <w:spacing w:line="28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none"/>
        </w:rPr>
        <w:t>开户行：</w:t>
      </w:r>
      <w:r>
        <w:rPr>
          <w:rFonts w:hint="eastAsia" w:ascii="仿宋" w:hAnsi="仿宋" w:eastAsia="仿宋"/>
          <w:color w:val="auto"/>
          <w:sz w:val="24"/>
          <w:highlight w:val="none"/>
          <w:u w:val="single"/>
        </w:rPr>
        <w:t>农行湖滨支行</w:t>
      </w:r>
      <w:r>
        <w:rPr>
          <w:rFonts w:hint="eastAsia" w:ascii="仿宋" w:hAnsi="仿宋" w:eastAsia="仿宋"/>
          <w:color w:val="auto"/>
          <w:sz w:val="24"/>
          <w:highlight w:val="none"/>
        </w:rPr>
        <w:t>。</w:t>
      </w:r>
    </w:p>
    <w:p>
      <w:pPr>
        <w:spacing w:line="28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4.4</w:t>
      </w:r>
      <w:r>
        <w:rPr>
          <w:rFonts w:ascii="仿宋" w:hAnsi="仿宋" w:eastAsia="仿宋"/>
          <w:color w:val="auto"/>
          <w:sz w:val="24"/>
          <w:highlight w:val="none"/>
        </w:rPr>
        <w:t xml:space="preserve">  </w:t>
      </w:r>
      <w:r>
        <w:rPr>
          <w:rFonts w:hint="eastAsia" w:ascii="仿宋" w:hAnsi="仿宋" w:eastAsia="仿宋"/>
          <w:color w:val="auto"/>
          <w:sz w:val="24"/>
          <w:highlight w:val="none"/>
        </w:rPr>
        <w:t>其他费用：租赁期间涉及到的水费、电费、通讯费、物业管理费、卫生保洁费、治安费、税费等经营或社会费用均由乙方承担。若发生需甲方垫付的费用，经双方同意后，甲方可代为乙方垫付，由甲方凭有关部门的收款发票复印件按月向乙方开具收据收取，在收到发票后，乙方须5个工作日内向甲方支付垫付款。</w:t>
      </w:r>
    </w:p>
    <w:p>
      <w:pPr>
        <w:spacing w:line="280" w:lineRule="exact"/>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4.5</w:t>
      </w:r>
      <w:r>
        <w:rPr>
          <w:rFonts w:ascii="仿宋" w:hAnsi="仿宋" w:eastAsia="仿宋"/>
          <w:color w:val="auto"/>
          <w:sz w:val="24"/>
          <w:highlight w:val="none"/>
        </w:rPr>
        <w:t xml:space="preserve">  </w:t>
      </w:r>
      <w:r>
        <w:rPr>
          <w:rFonts w:hint="eastAsia" w:ascii="仿宋" w:hAnsi="仿宋" w:eastAsia="仿宋"/>
          <w:color w:val="auto"/>
          <w:sz w:val="24"/>
          <w:highlight w:val="none"/>
        </w:rPr>
        <w:t>乙方必须按时交纳租金等各项费用。若逾期未交的，甲方有权每天收取逾期金额的</w:t>
      </w:r>
      <w:r>
        <w:rPr>
          <w:rFonts w:hint="eastAsia" w:ascii="仿宋" w:hAnsi="仿宋" w:eastAsia="仿宋"/>
          <w:color w:val="auto"/>
          <w:sz w:val="24"/>
          <w:highlight w:val="none"/>
          <w:lang w:val="en-US" w:eastAsia="zh-CN"/>
        </w:rPr>
        <w:t>万分之五</w:t>
      </w:r>
      <w:r>
        <w:rPr>
          <w:rFonts w:hint="eastAsia" w:ascii="仿宋" w:hAnsi="仿宋" w:eastAsia="仿宋"/>
          <w:color w:val="auto"/>
          <w:sz w:val="24"/>
          <w:highlight w:val="none"/>
        </w:rPr>
        <w:t>作为逾期违约金。</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4.6 </w:t>
      </w:r>
      <w:r>
        <w:rPr>
          <w:rFonts w:hint="eastAsia" w:ascii="仿宋" w:hAnsi="仿宋" w:eastAsia="仿宋"/>
          <w:color w:val="auto"/>
          <w:sz w:val="24"/>
          <w:highlight w:val="none"/>
        </w:rPr>
        <w:t>乙方因自身原因不能行使承租房屋的使用权的，不得免除其交付合同期限内的租金和相关费用的义务。</w:t>
      </w:r>
    </w:p>
    <w:p>
      <w:pPr>
        <w:spacing w:line="28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4.7</w:t>
      </w:r>
      <w:r>
        <w:rPr>
          <w:rFonts w:hint="eastAsia" w:ascii="仿宋" w:hAnsi="仿宋" w:eastAsia="仿宋"/>
          <w:color w:val="auto"/>
          <w:sz w:val="24"/>
          <w:highlight w:val="none"/>
        </w:rPr>
        <w:t xml:space="preserve">  </w:t>
      </w:r>
      <w:r>
        <w:rPr>
          <w:rFonts w:hint="eastAsia" w:ascii="仿宋" w:hAnsi="仿宋" w:eastAsia="仿宋"/>
          <w:b/>
          <w:bCs/>
          <w:color w:val="auto"/>
          <w:sz w:val="24"/>
          <w:highlight w:val="none"/>
        </w:rPr>
        <w:t>开票信息：甲方收到租金后开具增值税发票，具体开票信息：</w:t>
      </w:r>
    </w:p>
    <w:p>
      <w:pPr>
        <w:spacing w:line="280" w:lineRule="exact"/>
        <w:ind w:firstLine="482" w:firstLineChars="200"/>
        <w:rPr>
          <w:rFonts w:ascii="仿宋" w:hAnsi="仿宋" w:eastAsia="仿宋"/>
          <w:color w:val="auto"/>
          <w:sz w:val="24"/>
          <w:highlight w:val="none"/>
          <w:u w:val="single"/>
        </w:rPr>
      </w:pPr>
      <w:r>
        <w:rPr>
          <w:rFonts w:hint="eastAsia" w:ascii="仿宋" w:hAnsi="仿宋" w:eastAsia="仿宋"/>
          <w:b/>
          <w:bCs/>
          <w:color w:val="auto"/>
          <w:sz w:val="24"/>
          <w:highlight w:val="none"/>
        </w:rPr>
        <w:t>个人姓名/公司名称</w:t>
      </w:r>
      <w:r>
        <w:rPr>
          <w:rFonts w:hint="eastAsia" w:ascii="仿宋" w:hAnsi="仿宋" w:eastAsia="仿宋"/>
          <w:color w:val="auto"/>
          <w:sz w:val="24"/>
          <w:highlight w:val="none"/>
        </w:rPr>
        <w:t xml:space="preserve">：       </w:t>
      </w:r>
    </w:p>
    <w:p>
      <w:pPr>
        <w:spacing w:line="280" w:lineRule="exact"/>
        <w:ind w:firstLine="482" w:firstLineChars="200"/>
        <w:jc w:val="left"/>
        <w:rPr>
          <w:rFonts w:ascii="仿宋" w:hAnsi="仿宋" w:eastAsia="仿宋"/>
          <w:color w:val="auto"/>
          <w:sz w:val="24"/>
          <w:highlight w:val="none"/>
          <w:u w:val="single"/>
        </w:rPr>
      </w:pPr>
      <w:r>
        <w:rPr>
          <w:rFonts w:hint="eastAsia" w:ascii="仿宋" w:hAnsi="仿宋" w:eastAsia="仿宋"/>
          <w:b/>
          <w:bCs/>
          <w:color w:val="auto"/>
          <w:sz w:val="24"/>
          <w:highlight w:val="none"/>
        </w:rPr>
        <w:t>纳税人识别号：</w:t>
      </w:r>
      <w:r>
        <w:rPr>
          <w:rFonts w:hint="eastAsia" w:ascii="仿宋" w:hAnsi="仿宋" w:eastAsia="仿宋"/>
          <w:color w:val="auto"/>
          <w:sz w:val="24"/>
          <w:highlight w:val="none"/>
          <w:u w:val="single"/>
        </w:rPr>
        <w:t xml:space="preserve">       </w:t>
      </w:r>
    </w:p>
    <w:p>
      <w:pPr>
        <w:spacing w:line="280" w:lineRule="exact"/>
        <w:ind w:firstLine="482" w:firstLineChars="200"/>
        <w:jc w:val="left"/>
        <w:rPr>
          <w:rFonts w:ascii="仿宋" w:hAnsi="仿宋" w:eastAsia="仿宋"/>
          <w:color w:val="auto"/>
          <w:sz w:val="24"/>
          <w:highlight w:val="none"/>
          <w:u w:val="single"/>
        </w:rPr>
      </w:pPr>
      <w:r>
        <w:rPr>
          <w:rFonts w:hint="eastAsia" w:ascii="仿宋" w:hAnsi="仿宋" w:eastAsia="仿宋"/>
          <w:b/>
          <w:bCs/>
          <w:color w:val="auto"/>
          <w:sz w:val="24"/>
          <w:highlight w:val="none"/>
        </w:rPr>
        <w:t>地址、电话：</w:t>
      </w:r>
      <w:r>
        <w:rPr>
          <w:rFonts w:hint="eastAsia" w:ascii="仿宋" w:hAnsi="仿宋" w:eastAsia="仿宋"/>
          <w:color w:val="auto"/>
          <w:sz w:val="24"/>
          <w:highlight w:val="none"/>
          <w:u w:val="single"/>
        </w:rPr>
        <w:t xml:space="preserve">         </w:t>
      </w:r>
    </w:p>
    <w:p>
      <w:pPr>
        <w:spacing w:line="280" w:lineRule="exact"/>
        <w:ind w:firstLine="482" w:firstLineChars="200"/>
        <w:jc w:val="left"/>
        <w:rPr>
          <w:rFonts w:ascii="仿宋" w:hAnsi="仿宋" w:eastAsia="仿宋"/>
          <w:color w:val="auto"/>
          <w:sz w:val="24"/>
          <w:highlight w:val="none"/>
          <w:u w:val="single"/>
        </w:rPr>
      </w:pPr>
      <w:r>
        <w:rPr>
          <w:rFonts w:hint="eastAsia" w:ascii="仿宋" w:hAnsi="仿宋" w:eastAsia="仿宋"/>
          <w:b/>
          <w:bCs/>
          <w:color w:val="auto"/>
          <w:sz w:val="24"/>
          <w:highlight w:val="none"/>
        </w:rPr>
        <w:t>开户行及账号</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pPr>
        <w:spacing w:line="280" w:lineRule="exact"/>
        <w:ind w:firstLine="482" w:firstLineChars="200"/>
        <w:jc w:val="left"/>
        <w:rPr>
          <w:rFonts w:hint="eastAsia" w:ascii="仿宋" w:hAnsi="仿宋" w:eastAsia="仿宋"/>
          <w:b/>
          <w:bCs/>
          <w:color w:val="auto"/>
          <w:sz w:val="24"/>
          <w:highlight w:val="none"/>
        </w:rPr>
      </w:pPr>
      <w:r>
        <w:rPr>
          <w:rFonts w:hint="eastAsia" w:ascii="仿宋" w:hAnsi="仿宋" w:eastAsia="仿宋"/>
          <w:b/>
          <w:bCs/>
          <w:color w:val="auto"/>
          <w:sz w:val="24"/>
          <w:highlight w:val="none"/>
        </w:rPr>
        <w:t>第五条   租赁管理</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5.1</w:t>
      </w:r>
      <w:r>
        <w:rPr>
          <w:rFonts w:hint="eastAsia" w:ascii="仿宋" w:hAnsi="仿宋" w:eastAsia="仿宋"/>
          <w:color w:val="auto"/>
          <w:sz w:val="24"/>
          <w:highlight w:val="none"/>
        </w:rPr>
        <w:t xml:space="preserve">  乙方租赁房屋用以经营活动的，应依法办理经营所需手续，保证合法经营，不得从事各类违法活动或损害社会公共利益的行为。</w:t>
      </w:r>
    </w:p>
    <w:p>
      <w:pPr>
        <w:spacing w:line="280" w:lineRule="exact"/>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 xml:space="preserve">5.2 </w:t>
      </w:r>
      <w:r>
        <w:rPr>
          <w:rFonts w:hint="eastAsia" w:ascii="仿宋" w:hAnsi="仿宋" w:eastAsia="仿宋"/>
          <w:color w:val="auto"/>
          <w:sz w:val="24"/>
          <w:highlight w:val="none"/>
        </w:rPr>
        <w:t xml:space="preserve"> 租赁期间甲、乙双方必须严格遵守国家的有关法律法规，独立对外承担民事法律责任，服从辖区内公安、治安、消防等有关职能部门的管理，同时乙方应服从甲方的安全管理、监督，认真做好治安、门前三包和消防安全保卫等工作。</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5.3 </w:t>
      </w:r>
      <w:r>
        <w:rPr>
          <w:rFonts w:hint="eastAsia" w:ascii="仿宋" w:hAnsi="仿宋" w:eastAsia="仿宋"/>
          <w:color w:val="auto"/>
          <w:sz w:val="24"/>
          <w:highlight w:val="none"/>
        </w:rPr>
        <w:t xml:space="preserve"> 乙方法定代表人（承租人）为安全生产、消防治安责任人。凡在租赁期间内发生的安全生产、消防治安问题，一切经济损失、责任处罚均由乙方承担全部责任，并负责赔偿甲方的损失。</w:t>
      </w:r>
    </w:p>
    <w:p>
      <w:pPr>
        <w:spacing w:line="280" w:lineRule="exact"/>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第六条  甲方的权利义务</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6.1  </w:t>
      </w:r>
      <w:r>
        <w:rPr>
          <w:rFonts w:hint="eastAsia" w:ascii="仿宋" w:hAnsi="仿宋" w:eastAsia="仿宋"/>
          <w:color w:val="auto"/>
          <w:sz w:val="24"/>
          <w:highlight w:val="none"/>
        </w:rPr>
        <w:t>在乙方全额支付履约保证金和首期租金后</w:t>
      </w:r>
      <w:r>
        <w:rPr>
          <w:rFonts w:hint="eastAsia" w:ascii="仿宋" w:hAnsi="仿宋" w:eastAsia="仿宋"/>
          <w:b/>
          <w:bCs/>
          <w:color w:val="auto"/>
          <w:sz w:val="24"/>
          <w:highlight w:val="none"/>
        </w:rPr>
        <w:t>，</w:t>
      </w:r>
      <w:r>
        <w:rPr>
          <w:rFonts w:hint="eastAsia" w:ascii="仿宋" w:hAnsi="仿宋" w:eastAsia="仿宋"/>
          <w:color w:val="auto"/>
          <w:sz w:val="24"/>
          <w:highlight w:val="none"/>
        </w:rPr>
        <w:t>甲方在收到上述全额费用后，在</w:t>
      </w:r>
      <w:r>
        <w:rPr>
          <w:rFonts w:hint="eastAsia" w:ascii="仿宋" w:hAnsi="仿宋" w:eastAsia="仿宋"/>
          <w:b/>
          <w:bCs/>
          <w:color w:val="auto"/>
          <w:sz w:val="24"/>
          <w:highlight w:val="none"/>
        </w:rPr>
        <w:t>2工作日内</w:t>
      </w:r>
      <w:r>
        <w:rPr>
          <w:rFonts w:hint="eastAsia" w:ascii="仿宋" w:hAnsi="仿宋" w:eastAsia="仿宋"/>
          <w:color w:val="auto"/>
          <w:sz w:val="24"/>
          <w:highlight w:val="none"/>
        </w:rPr>
        <w:t>向乙方交付本合同项下的房屋。</w:t>
      </w:r>
    </w:p>
    <w:p>
      <w:pPr>
        <w:spacing w:line="280" w:lineRule="exact"/>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 xml:space="preserve">6.2  </w:t>
      </w:r>
      <w:r>
        <w:rPr>
          <w:rFonts w:hint="eastAsia" w:ascii="仿宋" w:hAnsi="仿宋" w:eastAsia="仿宋"/>
          <w:color w:val="auto"/>
          <w:sz w:val="24"/>
          <w:highlight w:val="none"/>
        </w:rPr>
        <w:t>甲方依合同约定向乙方收取租金及其它费用，但甲方不得擅自增加本合同未明确的费用。</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6.3  </w:t>
      </w:r>
      <w:r>
        <w:rPr>
          <w:rFonts w:hint="eastAsia" w:ascii="仿宋" w:hAnsi="仿宋" w:eastAsia="仿宋"/>
          <w:color w:val="auto"/>
          <w:sz w:val="24"/>
          <w:highlight w:val="none"/>
        </w:rPr>
        <w:t>在租赁期内，甲方变更房屋权属时，不影响本合同的有效性。</w:t>
      </w:r>
    </w:p>
    <w:p>
      <w:pPr>
        <w:spacing w:line="280" w:lineRule="exact"/>
        <w:ind w:firstLine="482" w:firstLineChars="200"/>
        <w:jc w:val="left"/>
        <w:rPr>
          <w:rFonts w:hint="eastAsia" w:ascii="仿宋" w:hAnsi="仿宋" w:eastAsia="仿宋"/>
          <w:b/>
          <w:bCs/>
          <w:color w:val="auto"/>
          <w:sz w:val="24"/>
          <w:highlight w:val="none"/>
        </w:rPr>
      </w:pPr>
      <w:r>
        <w:rPr>
          <w:rFonts w:hint="eastAsia" w:ascii="仿宋" w:hAnsi="仿宋" w:eastAsia="仿宋"/>
          <w:b/>
          <w:bCs/>
          <w:color w:val="auto"/>
          <w:sz w:val="24"/>
          <w:highlight w:val="none"/>
        </w:rPr>
        <w:t>第七条  乙方的权利义务</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7.1  </w:t>
      </w:r>
      <w:r>
        <w:rPr>
          <w:rFonts w:hint="eastAsia" w:ascii="仿宋" w:hAnsi="仿宋" w:eastAsia="仿宋"/>
          <w:color w:val="auto"/>
          <w:sz w:val="24"/>
          <w:highlight w:val="none"/>
        </w:rPr>
        <w:t>乙方在承租甲方房屋之前，有义务向甲方提供营业执照、组织机构代码证、法定代表人身份证明、个体工商户的登记和实际经营的人身份证明等甲方要求的有效证件，并在甲方处留存复印件。</w:t>
      </w:r>
    </w:p>
    <w:p>
      <w:pPr>
        <w:spacing w:line="280" w:lineRule="exact"/>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 xml:space="preserve">7.2  </w:t>
      </w:r>
      <w:r>
        <w:rPr>
          <w:rFonts w:hint="eastAsia" w:ascii="仿宋" w:hAnsi="仿宋" w:eastAsia="仿宋"/>
          <w:color w:val="auto"/>
          <w:sz w:val="24"/>
          <w:highlight w:val="none"/>
        </w:rPr>
        <w:t>乙方应</w:t>
      </w:r>
      <w:r>
        <w:rPr>
          <w:rFonts w:ascii="仿宋" w:hAnsi="仿宋" w:eastAsia="仿宋"/>
          <w:color w:val="auto"/>
          <w:sz w:val="24"/>
          <w:highlight w:val="none"/>
        </w:rPr>
        <w:t>按合同</w:t>
      </w:r>
      <w:r>
        <w:rPr>
          <w:rFonts w:hint="eastAsia" w:ascii="仿宋" w:hAnsi="仿宋" w:eastAsia="仿宋"/>
          <w:color w:val="auto"/>
          <w:sz w:val="24"/>
          <w:highlight w:val="none"/>
        </w:rPr>
        <w:t>约定</w:t>
      </w:r>
      <w:r>
        <w:rPr>
          <w:rFonts w:ascii="仿宋" w:hAnsi="仿宋" w:eastAsia="仿宋"/>
          <w:color w:val="auto"/>
          <w:sz w:val="24"/>
          <w:highlight w:val="none"/>
        </w:rPr>
        <w:t>交纳</w:t>
      </w:r>
      <w:r>
        <w:rPr>
          <w:rFonts w:hint="eastAsia" w:ascii="仿宋" w:hAnsi="仿宋" w:eastAsia="仿宋"/>
          <w:color w:val="auto"/>
          <w:sz w:val="24"/>
          <w:highlight w:val="none"/>
        </w:rPr>
        <w:t>履约保证金、</w:t>
      </w:r>
      <w:r>
        <w:rPr>
          <w:rFonts w:ascii="仿宋" w:hAnsi="仿宋" w:eastAsia="仿宋"/>
          <w:color w:val="auto"/>
          <w:sz w:val="24"/>
          <w:highlight w:val="none"/>
        </w:rPr>
        <w:t>租金</w:t>
      </w:r>
      <w:r>
        <w:rPr>
          <w:rFonts w:hint="eastAsia" w:ascii="仿宋" w:hAnsi="仿宋" w:eastAsia="仿宋"/>
          <w:color w:val="auto"/>
          <w:sz w:val="24"/>
          <w:highlight w:val="none"/>
        </w:rPr>
        <w:t>和各项费用</w:t>
      </w:r>
      <w:r>
        <w:rPr>
          <w:rFonts w:ascii="仿宋" w:hAnsi="仿宋" w:eastAsia="仿宋"/>
          <w:color w:val="auto"/>
          <w:sz w:val="24"/>
          <w:highlight w:val="none"/>
        </w:rPr>
        <w:t>。</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7.3  </w:t>
      </w:r>
      <w:r>
        <w:rPr>
          <w:rFonts w:ascii="仿宋" w:hAnsi="仿宋" w:eastAsia="仿宋"/>
          <w:color w:val="auto"/>
          <w:sz w:val="24"/>
          <w:highlight w:val="none"/>
        </w:rPr>
        <w:t>使用房屋前，</w:t>
      </w:r>
      <w:r>
        <w:rPr>
          <w:rFonts w:hint="eastAsia" w:ascii="仿宋" w:hAnsi="仿宋" w:eastAsia="仿宋"/>
          <w:color w:val="auto"/>
          <w:sz w:val="24"/>
          <w:highlight w:val="none"/>
        </w:rPr>
        <w:t>乙方应已</w:t>
      </w:r>
      <w:r>
        <w:rPr>
          <w:rFonts w:ascii="仿宋" w:hAnsi="仿宋" w:eastAsia="仿宋"/>
          <w:color w:val="auto"/>
          <w:sz w:val="24"/>
          <w:highlight w:val="none"/>
        </w:rPr>
        <w:t>检查好所用房屋及附属设施</w:t>
      </w:r>
      <w:r>
        <w:rPr>
          <w:rFonts w:hint="eastAsia" w:ascii="仿宋" w:hAnsi="仿宋" w:eastAsia="仿宋"/>
          <w:color w:val="auto"/>
          <w:sz w:val="24"/>
          <w:highlight w:val="none"/>
        </w:rPr>
        <w:t>，自签订本协议前乙方已对房屋</w:t>
      </w:r>
      <w:r>
        <w:rPr>
          <w:rFonts w:ascii="仿宋" w:hAnsi="仿宋" w:eastAsia="仿宋"/>
          <w:color w:val="auto"/>
          <w:sz w:val="24"/>
          <w:highlight w:val="none"/>
        </w:rPr>
        <w:t>及附属设施</w:t>
      </w:r>
      <w:r>
        <w:rPr>
          <w:rFonts w:hint="eastAsia" w:ascii="仿宋" w:hAnsi="仿宋" w:eastAsia="仿宋"/>
          <w:color w:val="auto"/>
          <w:sz w:val="24"/>
          <w:highlight w:val="none"/>
        </w:rPr>
        <w:t>的质量、正常使用等现状问题予以确认完好，乙方对房屋交付现状没有任何异议</w:t>
      </w:r>
      <w:r>
        <w:rPr>
          <w:rFonts w:hint="eastAsia" w:ascii="仿宋" w:hAnsi="仿宋" w:eastAsia="仿宋"/>
          <w:b/>
          <w:bCs/>
          <w:color w:val="auto"/>
          <w:sz w:val="24"/>
          <w:highlight w:val="none"/>
        </w:rPr>
        <w:t>，后续承租方承</w:t>
      </w:r>
      <w:r>
        <w:rPr>
          <w:rFonts w:hint="eastAsia" w:ascii="仿宋" w:hAnsi="仿宋" w:eastAsia="仿宋"/>
          <w:bCs/>
          <w:color w:val="auto"/>
          <w:sz w:val="24"/>
          <w:highlight w:val="none"/>
        </w:rPr>
        <w:t>租后不得以物业、消防、水电无人接管为由而擅自终止房屋租赁协议书。</w:t>
      </w:r>
      <w:r>
        <w:rPr>
          <w:rFonts w:hint="eastAsia" w:ascii="仿宋" w:hAnsi="仿宋" w:eastAsia="仿宋"/>
          <w:color w:val="auto"/>
          <w:sz w:val="24"/>
          <w:highlight w:val="none"/>
        </w:rPr>
        <w:t>经甲方确认系租赁起始日起一个月内发生的且非人为原因造成的渗漏水情况，由甲方负责维修。</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租赁期间乙方应合同约定</w:t>
      </w:r>
      <w:r>
        <w:rPr>
          <w:rFonts w:ascii="仿宋" w:hAnsi="仿宋" w:eastAsia="仿宋"/>
          <w:color w:val="auto"/>
          <w:sz w:val="24"/>
          <w:highlight w:val="none"/>
        </w:rPr>
        <w:t>维护房屋整体结构</w:t>
      </w:r>
      <w:r>
        <w:rPr>
          <w:rFonts w:hint="eastAsia" w:ascii="仿宋" w:hAnsi="仿宋" w:eastAsia="仿宋"/>
          <w:color w:val="auto"/>
          <w:sz w:val="24"/>
          <w:highlight w:val="none"/>
        </w:rPr>
        <w:t>安全</w:t>
      </w:r>
      <w:r>
        <w:rPr>
          <w:rFonts w:ascii="仿宋" w:hAnsi="仿宋" w:eastAsia="仿宋"/>
          <w:color w:val="auto"/>
          <w:sz w:val="24"/>
          <w:highlight w:val="none"/>
        </w:rPr>
        <w:t>，不得私自拆除和改建房屋</w:t>
      </w:r>
      <w:r>
        <w:rPr>
          <w:rFonts w:hint="eastAsia" w:ascii="仿宋" w:hAnsi="仿宋" w:eastAsia="仿宋"/>
          <w:color w:val="auto"/>
          <w:sz w:val="24"/>
          <w:highlight w:val="none"/>
        </w:rPr>
        <w:t>，</w:t>
      </w:r>
      <w:r>
        <w:rPr>
          <w:rFonts w:hint="eastAsia" w:ascii="仿宋" w:hAnsi="仿宋" w:eastAsia="仿宋"/>
          <w:bCs/>
          <w:color w:val="auto"/>
          <w:sz w:val="24"/>
          <w:highlight w:val="none"/>
        </w:rPr>
        <w:t>并做好除主体结构（非人为原因造成的损害）外一切日常维护工作（包括但不限于渗漏水、门窗维修、强弱电维修、消防设备设施维修安装等），</w:t>
      </w:r>
      <w:r>
        <w:rPr>
          <w:rFonts w:hint="eastAsia" w:ascii="仿宋" w:hAnsi="仿宋" w:eastAsia="仿宋"/>
          <w:color w:val="auto"/>
          <w:sz w:val="24"/>
          <w:highlight w:val="none"/>
        </w:rPr>
        <w:t>若乙方违反上述约定的，乙方应自行</w:t>
      </w:r>
      <w:r>
        <w:rPr>
          <w:rFonts w:ascii="仿宋" w:hAnsi="仿宋" w:eastAsia="仿宋"/>
          <w:color w:val="auto"/>
          <w:sz w:val="24"/>
          <w:highlight w:val="none"/>
        </w:rPr>
        <w:t>承担</w:t>
      </w:r>
      <w:r>
        <w:rPr>
          <w:rFonts w:hint="eastAsia" w:ascii="仿宋" w:hAnsi="仿宋" w:eastAsia="仿宋"/>
          <w:color w:val="auto"/>
          <w:sz w:val="24"/>
          <w:highlight w:val="none"/>
        </w:rPr>
        <w:t>因</w:t>
      </w:r>
      <w:r>
        <w:rPr>
          <w:rFonts w:ascii="仿宋" w:hAnsi="仿宋" w:eastAsia="仿宋"/>
          <w:color w:val="auto"/>
          <w:sz w:val="24"/>
          <w:highlight w:val="none"/>
        </w:rPr>
        <w:t>修复</w:t>
      </w:r>
      <w:r>
        <w:rPr>
          <w:rFonts w:hint="eastAsia" w:ascii="仿宋" w:hAnsi="仿宋" w:eastAsia="仿宋"/>
          <w:color w:val="auto"/>
          <w:sz w:val="24"/>
          <w:highlight w:val="none"/>
        </w:rPr>
        <w:t>等维护工作而产生的相关费用和违约行为</w:t>
      </w:r>
      <w:r>
        <w:rPr>
          <w:rFonts w:ascii="仿宋" w:hAnsi="仿宋" w:eastAsia="仿宋"/>
          <w:color w:val="auto"/>
          <w:sz w:val="24"/>
          <w:highlight w:val="none"/>
        </w:rPr>
        <w:t>给任何</w:t>
      </w:r>
      <w:r>
        <w:rPr>
          <w:rFonts w:hint="eastAsia" w:ascii="仿宋" w:hAnsi="仿宋" w:eastAsia="仿宋"/>
          <w:color w:val="auto"/>
          <w:sz w:val="24"/>
          <w:highlight w:val="none"/>
        </w:rPr>
        <w:t>第三方</w:t>
      </w:r>
      <w:r>
        <w:rPr>
          <w:rFonts w:ascii="仿宋" w:hAnsi="仿宋" w:eastAsia="仿宋"/>
          <w:color w:val="auto"/>
          <w:sz w:val="24"/>
          <w:highlight w:val="none"/>
        </w:rPr>
        <w:t>造成的损害</w:t>
      </w:r>
      <w:r>
        <w:rPr>
          <w:rFonts w:hint="eastAsia" w:ascii="仿宋" w:hAnsi="仿宋" w:eastAsia="仿宋"/>
          <w:color w:val="auto"/>
          <w:sz w:val="24"/>
          <w:highlight w:val="none"/>
        </w:rPr>
        <w:t>赔偿</w:t>
      </w:r>
      <w:r>
        <w:rPr>
          <w:rFonts w:ascii="仿宋" w:hAnsi="仿宋" w:eastAsia="仿宋"/>
          <w:color w:val="auto"/>
          <w:sz w:val="24"/>
          <w:highlight w:val="none"/>
        </w:rPr>
        <w:t>责任</w:t>
      </w:r>
      <w:r>
        <w:rPr>
          <w:rFonts w:hint="eastAsia" w:ascii="仿宋" w:hAnsi="仿宋" w:eastAsia="仿宋"/>
          <w:color w:val="auto"/>
          <w:sz w:val="24"/>
          <w:highlight w:val="none"/>
        </w:rPr>
        <w:t>。</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7.4  </w:t>
      </w:r>
      <w:r>
        <w:rPr>
          <w:rFonts w:ascii="仿宋" w:hAnsi="仿宋" w:eastAsia="仿宋"/>
          <w:color w:val="auto"/>
          <w:sz w:val="24"/>
          <w:highlight w:val="none"/>
        </w:rPr>
        <w:t>如需对房屋内的配电设备</w:t>
      </w:r>
      <w:r>
        <w:rPr>
          <w:rFonts w:hint="eastAsia" w:ascii="仿宋" w:hAnsi="仿宋" w:eastAsia="仿宋"/>
          <w:color w:val="auto"/>
          <w:sz w:val="24"/>
          <w:highlight w:val="none"/>
        </w:rPr>
        <w:t>、</w:t>
      </w:r>
      <w:r>
        <w:rPr>
          <w:rFonts w:ascii="仿宋" w:hAnsi="仿宋" w:eastAsia="仿宋"/>
          <w:color w:val="auto"/>
          <w:sz w:val="24"/>
          <w:highlight w:val="none"/>
        </w:rPr>
        <w:t>给排水设备进行更改，对房屋进行装修，</w:t>
      </w:r>
      <w:r>
        <w:rPr>
          <w:rFonts w:hint="eastAsia" w:ascii="仿宋" w:hAnsi="仿宋" w:eastAsia="仿宋"/>
          <w:color w:val="auto"/>
          <w:sz w:val="24"/>
          <w:highlight w:val="none"/>
        </w:rPr>
        <w:t>乙方需</w:t>
      </w:r>
      <w:r>
        <w:rPr>
          <w:rFonts w:ascii="仿宋" w:hAnsi="仿宋" w:eastAsia="仿宋"/>
          <w:color w:val="auto"/>
          <w:sz w:val="24"/>
          <w:highlight w:val="none"/>
        </w:rPr>
        <w:t>向甲方提出方案并经甲方</w:t>
      </w:r>
      <w:r>
        <w:rPr>
          <w:rFonts w:hint="eastAsia" w:ascii="仿宋" w:hAnsi="仿宋" w:eastAsia="仿宋"/>
          <w:color w:val="auto"/>
          <w:sz w:val="24"/>
          <w:highlight w:val="none"/>
        </w:rPr>
        <w:t>书面</w:t>
      </w:r>
      <w:r>
        <w:rPr>
          <w:rFonts w:ascii="仿宋" w:hAnsi="仿宋" w:eastAsia="仿宋"/>
          <w:color w:val="auto"/>
          <w:sz w:val="24"/>
          <w:highlight w:val="none"/>
        </w:rPr>
        <w:t>批准</w:t>
      </w:r>
      <w:r>
        <w:rPr>
          <w:rFonts w:hint="eastAsia" w:ascii="仿宋" w:hAnsi="仿宋" w:eastAsia="仿宋"/>
          <w:color w:val="auto"/>
          <w:sz w:val="24"/>
          <w:highlight w:val="none"/>
        </w:rPr>
        <w:t>（以甲方出具盖有公章的书面审批单为准）</w:t>
      </w:r>
      <w:r>
        <w:rPr>
          <w:rFonts w:ascii="仿宋" w:hAnsi="仿宋" w:eastAsia="仿宋"/>
          <w:color w:val="auto"/>
          <w:sz w:val="24"/>
          <w:highlight w:val="none"/>
        </w:rPr>
        <w:t>后方可进行</w:t>
      </w:r>
      <w:r>
        <w:rPr>
          <w:rFonts w:hint="eastAsia" w:ascii="仿宋" w:hAnsi="仿宋" w:eastAsia="仿宋"/>
          <w:bCs/>
          <w:color w:val="auto"/>
          <w:sz w:val="24"/>
          <w:highlight w:val="none"/>
        </w:rPr>
        <w:t>更改，按审批方案装修完后应向甲方上报竣工图，因装修等改造行为产生相关</w:t>
      </w:r>
      <w:r>
        <w:rPr>
          <w:rFonts w:hint="eastAsia" w:ascii="仿宋" w:hAnsi="仿宋" w:eastAsia="仿宋"/>
          <w:color w:val="auto"/>
          <w:sz w:val="24"/>
          <w:highlight w:val="none"/>
        </w:rPr>
        <w:t>费用由乙方自行承担。若乙方施工过程中给任何第三方造成损害的，乙方应自行承担赔偿责任。合同解除后，乙方无权向甲方主张其因设备更换、升级而自行支出的费用。</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7.5 </w:t>
      </w:r>
      <w:r>
        <w:rPr>
          <w:rFonts w:hint="eastAsia" w:ascii="仿宋" w:hAnsi="仿宋" w:eastAsia="仿宋"/>
          <w:color w:val="auto"/>
          <w:sz w:val="24"/>
          <w:highlight w:val="none"/>
        </w:rPr>
        <w:t xml:space="preserve"> </w:t>
      </w:r>
      <w:r>
        <w:rPr>
          <w:rFonts w:ascii="仿宋" w:hAnsi="仿宋" w:eastAsia="仿宋"/>
          <w:color w:val="auto"/>
          <w:sz w:val="24"/>
          <w:highlight w:val="none"/>
        </w:rPr>
        <w:t>乙方应当依法经营，若发生诉讼给甲方造成损失（</w:t>
      </w:r>
      <w:r>
        <w:rPr>
          <w:rFonts w:ascii="仿宋" w:hAnsi="仿宋" w:eastAsia="仿宋"/>
          <w:b/>
          <w:color w:val="auto"/>
          <w:sz w:val="24"/>
          <w:highlight w:val="none"/>
        </w:rPr>
        <w:t>包括</w:t>
      </w:r>
      <w:r>
        <w:rPr>
          <w:rFonts w:hint="eastAsia" w:ascii="仿宋" w:hAnsi="仿宋" w:eastAsia="仿宋"/>
          <w:b/>
          <w:color w:val="auto"/>
          <w:sz w:val="24"/>
          <w:highlight w:val="none"/>
        </w:rPr>
        <w:t>但不限于</w:t>
      </w:r>
      <w:r>
        <w:rPr>
          <w:rFonts w:ascii="仿宋" w:hAnsi="仿宋" w:eastAsia="仿宋"/>
          <w:b/>
          <w:color w:val="auto"/>
          <w:sz w:val="24"/>
          <w:highlight w:val="none"/>
        </w:rPr>
        <w:t>乙方被财产保全导致甲方房屋</w:t>
      </w:r>
      <w:r>
        <w:rPr>
          <w:rFonts w:hint="eastAsia" w:ascii="仿宋" w:hAnsi="仿宋" w:eastAsia="仿宋"/>
          <w:b/>
          <w:color w:val="auto"/>
          <w:sz w:val="24"/>
          <w:highlight w:val="none"/>
        </w:rPr>
        <w:t>连带</w:t>
      </w:r>
      <w:r>
        <w:rPr>
          <w:rFonts w:ascii="仿宋" w:hAnsi="仿宋" w:eastAsia="仿宋"/>
          <w:b/>
          <w:color w:val="auto"/>
          <w:sz w:val="24"/>
          <w:highlight w:val="none"/>
        </w:rPr>
        <w:t>被查封</w:t>
      </w:r>
      <w:r>
        <w:rPr>
          <w:rFonts w:hint="eastAsia" w:ascii="仿宋" w:hAnsi="仿宋" w:eastAsia="仿宋"/>
          <w:b/>
          <w:color w:val="auto"/>
          <w:sz w:val="24"/>
          <w:highlight w:val="none"/>
        </w:rPr>
        <w:t>等</w:t>
      </w:r>
      <w:r>
        <w:rPr>
          <w:rFonts w:ascii="仿宋" w:hAnsi="仿宋" w:eastAsia="仿宋"/>
          <w:b/>
          <w:color w:val="auto"/>
          <w:sz w:val="24"/>
          <w:highlight w:val="none"/>
        </w:rPr>
        <w:t>），</w:t>
      </w:r>
      <w:r>
        <w:rPr>
          <w:rFonts w:hint="eastAsia" w:ascii="仿宋" w:hAnsi="仿宋" w:eastAsia="仿宋"/>
          <w:b/>
          <w:color w:val="auto"/>
          <w:sz w:val="24"/>
          <w:highlight w:val="none"/>
        </w:rPr>
        <w:t>乙方需赔偿给甲方造成的所有直接和间接损失（若损失无法计算的，乙方应按合同第四条的租金标准向甲方支付查封期间的房屋空置费）</w:t>
      </w:r>
      <w:r>
        <w:rPr>
          <w:rFonts w:ascii="仿宋" w:hAnsi="仿宋" w:eastAsia="仿宋"/>
          <w:color w:val="auto"/>
          <w:sz w:val="24"/>
          <w:highlight w:val="none"/>
        </w:rPr>
        <w:t>。</w:t>
      </w:r>
    </w:p>
    <w:p>
      <w:pPr>
        <w:spacing w:line="280" w:lineRule="exact"/>
        <w:ind w:firstLine="482" w:firstLineChars="200"/>
        <w:jc w:val="left"/>
        <w:rPr>
          <w:rFonts w:hint="eastAsia" w:ascii="仿宋" w:hAnsi="仿宋" w:eastAsia="仿宋"/>
          <w:color w:val="auto"/>
          <w:sz w:val="24"/>
          <w:highlight w:val="none"/>
          <w:u w:val="none"/>
        </w:rPr>
      </w:pPr>
      <w:r>
        <w:rPr>
          <w:rFonts w:hint="eastAsia" w:ascii="仿宋" w:hAnsi="仿宋" w:eastAsia="仿宋"/>
          <w:b/>
          <w:color w:val="auto"/>
          <w:sz w:val="24"/>
          <w:highlight w:val="none"/>
        </w:rPr>
        <w:t>7.6</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乙方的经营业态必须符合国家环境保护规定、杭州市有关消防安全条例等相关法律</w:t>
      </w:r>
      <w:r>
        <w:rPr>
          <w:rFonts w:hint="eastAsia" w:ascii="仿宋" w:hAnsi="仿宋" w:eastAsia="仿宋"/>
          <w:color w:val="auto"/>
          <w:sz w:val="24"/>
          <w:highlight w:val="none"/>
          <w:u w:val="none"/>
        </w:rPr>
        <w:t>法规。</w:t>
      </w:r>
      <w:r>
        <w:rPr>
          <w:rFonts w:hint="eastAsia" w:ascii="仿宋" w:hAnsi="仿宋" w:eastAsia="仿宋"/>
          <w:b/>
          <w:bCs/>
          <w:color w:val="auto"/>
          <w:sz w:val="24"/>
          <w:highlight w:val="none"/>
          <w:u w:val="none"/>
        </w:rPr>
        <w:t>生产经营场所不得产生声、光、水、电、气等环境污染，不得经营明显存在消防安全隐患的项目，不得经营殡葬、化工（油漆、易燃易爆等）危险品、金属加工制作、快递物流等影响周边日常生活及杭州市消防、卫生、环境等职能部门限制或禁止的业态，其余业态经行政部门审批后可经营。</w:t>
      </w:r>
    </w:p>
    <w:p>
      <w:pPr>
        <w:spacing w:line="280" w:lineRule="exact"/>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7.7</w:t>
      </w:r>
      <w:r>
        <w:rPr>
          <w:rFonts w:hint="eastAsia" w:ascii="仿宋" w:hAnsi="仿宋" w:eastAsia="仿宋"/>
          <w:color w:val="auto"/>
          <w:sz w:val="24"/>
          <w:highlight w:val="none"/>
        </w:rPr>
        <w:t xml:space="preserve">  乙方需严格遵守甲方及房屋所在地管理部门制定的消防、治安保卫及其他管理方面的规章制度，负责租赁房屋的消防和安全工作，按规定配备好消防设施,有义务培训职工具备一定的消防安全知识。不得在房屋内存放易燃、易爆等危险品，做好防火防盗工作。如发生事故而给甲方造成损失的，应由乙方负责赔偿，并承担由此而产生的民事和刑事责任。</w:t>
      </w:r>
    </w:p>
    <w:p>
      <w:pPr>
        <w:spacing w:line="280" w:lineRule="exact"/>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 xml:space="preserve">7.8  </w:t>
      </w:r>
      <w:r>
        <w:rPr>
          <w:rFonts w:hint="eastAsia" w:ascii="仿宋" w:hAnsi="仿宋" w:eastAsia="仿宋"/>
          <w:color w:val="auto"/>
          <w:sz w:val="24"/>
          <w:highlight w:val="none"/>
        </w:rPr>
        <w:t>乙方未经甲方书面同意并经相关部门批准，不得在该房屋外展示、设置任何文字、标识或广告。</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7.9  </w:t>
      </w:r>
      <w:r>
        <w:rPr>
          <w:rFonts w:hint="eastAsia" w:ascii="仿宋" w:hAnsi="仿宋" w:eastAsia="仿宋"/>
          <w:color w:val="auto"/>
          <w:sz w:val="24"/>
          <w:highlight w:val="none"/>
        </w:rPr>
        <w:t>乙方对其在租赁期间内的一切经营行为、经济往来自行承担责任。租赁期满，若乙方的经营活动有尚未了结的纠纷的，应由乙方自行处理解决。若乙方未能妥善解决该纠纷，则甲方有权扣留乙方的履约保证金作为可能赔偿第三方之用。若履约保证金不足以赔偿，甲方有权追偿。</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bCs/>
          <w:color w:val="auto"/>
          <w:sz w:val="24"/>
          <w:highlight w:val="none"/>
        </w:rPr>
        <w:t xml:space="preserve">第八条  </w:t>
      </w:r>
      <w:r>
        <w:rPr>
          <w:rFonts w:ascii="仿宋" w:hAnsi="仿宋" w:eastAsia="仿宋"/>
          <w:b/>
          <w:color w:val="auto"/>
          <w:sz w:val="24"/>
          <w:highlight w:val="none"/>
        </w:rPr>
        <w:t>房屋修缮和装饰</w:t>
      </w:r>
    </w:p>
    <w:p>
      <w:pPr>
        <w:spacing w:line="280" w:lineRule="exact"/>
        <w:ind w:firstLine="482" w:firstLineChars="200"/>
        <w:jc w:val="left"/>
        <w:rPr>
          <w:rFonts w:hint="eastAsia" w:ascii="仿宋" w:hAnsi="仿宋" w:eastAsia="仿宋" w:cs="仿宋"/>
          <w:b w:val="0"/>
          <w:bCs w:val="0"/>
          <w:color w:val="auto"/>
          <w:sz w:val="24"/>
          <w:szCs w:val="24"/>
          <w:highlight w:val="none"/>
        </w:rPr>
      </w:pPr>
      <w:r>
        <w:rPr>
          <w:rFonts w:hint="eastAsia" w:ascii="仿宋" w:hAnsi="仿宋" w:eastAsia="仿宋"/>
          <w:b/>
          <w:color w:val="auto"/>
          <w:sz w:val="24"/>
          <w:highlight w:val="none"/>
        </w:rPr>
        <w:t>8.1</w:t>
      </w:r>
      <w:r>
        <w:rPr>
          <w:rFonts w:hint="eastAsia" w:ascii="仿宋" w:hAnsi="仿宋" w:eastAsia="仿宋"/>
          <w:color w:val="auto"/>
          <w:sz w:val="24"/>
          <w:highlight w:val="none"/>
        </w:rPr>
        <w:t xml:space="preserve"> </w:t>
      </w:r>
      <w:r>
        <w:rPr>
          <w:rFonts w:hint="eastAsia" w:ascii="仿宋" w:hAnsi="仿宋" w:eastAsia="仿宋" w:cs="仿宋"/>
          <w:b w:val="0"/>
          <w:bCs w:val="0"/>
          <w:color w:val="auto"/>
          <w:sz w:val="24"/>
          <w:szCs w:val="24"/>
          <w:highlight w:val="none"/>
        </w:rPr>
        <w:t>乙方在租赁期间要爱惜使用设施设备，保证设施设备的完好，</w:t>
      </w:r>
      <w:r>
        <w:rPr>
          <w:rFonts w:hint="eastAsia" w:ascii="仿宋" w:hAnsi="仿宋" w:eastAsia="仿宋" w:cs="仿宋"/>
          <w:b w:val="0"/>
          <w:bCs w:val="0"/>
          <w:sz w:val="24"/>
          <w:szCs w:val="24"/>
          <w:highlight w:val="none"/>
        </w:rPr>
        <w:t>如因乙方原因（包括乙方的雇员或</w:t>
      </w:r>
      <w:r>
        <w:rPr>
          <w:rFonts w:hint="eastAsia" w:ascii="仿宋" w:hAnsi="仿宋" w:eastAsia="仿宋" w:cs="仿宋"/>
          <w:b w:val="0"/>
          <w:bCs w:val="0"/>
          <w:sz w:val="24"/>
          <w:szCs w:val="24"/>
          <w:highlight w:val="none"/>
          <w:lang w:val="en-US" w:eastAsia="zh-CN"/>
        </w:rPr>
        <w:t>宾</w:t>
      </w:r>
      <w:r>
        <w:rPr>
          <w:rFonts w:hint="eastAsia" w:ascii="仿宋" w:hAnsi="仿宋" w:eastAsia="仿宋" w:cs="仿宋"/>
          <w:b w:val="0"/>
          <w:bCs w:val="0"/>
          <w:sz w:val="24"/>
          <w:szCs w:val="24"/>
          <w:highlight w:val="none"/>
        </w:rPr>
        <w:t>客）所造成的损坏由乙方负责</w:t>
      </w:r>
      <w:r>
        <w:rPr>
          <w:rFonts w:hint="eastAsia" w:ascii="仿宋" w:hAnsi="仿宋" w:eastAsia="仿宋" w:cs="仿宋"/>
          <w:b w:val="0"/>
          <w:bCs w:val="0"/>
          <w:color w:val="auto"/>
          <w:sz w:val="24"/>
          <w:szCs w:val="24"/>
          <w:highlight w:val="none"/>
        </w:rPr>
        <w:t>及时修复</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或委托甲方代行维修，维修费由乙方承担。</w:t>
      </w:r>
      <w:r>
        <w:rPr>
          <w:rFonts w:hint="eastAsia" w:ascii="仿宋" w:hAnsi="仿宋" w:eastAsia="仿宋" w:cs="仿宋"/>
          <w:sz w:val="24"/>
          <w:szCs w:val="24"/>
          <w:highlight w:val="none"/>
        </w:rPr>
        <w:t>发生甲方认为需维修之事项时，乙方应在甲方通知之日起10日内修缮完毕，逾期30日仍未修缮完毕的，甲方有权选择自行修缮，相关</w:t>
      </w:r>
      <w:r>
        <w:rPr>
          <w:rFonts w:hint="eastAsia" w:ascii="仿宋" w:hAnsi="仿宋" w:eastAsia="仿宋" w:cs="仿宋"/>
          <w:b w:val="0"/>
          <w:bCs w:val="0"/>
          <w:sz w:val="24"/>
          <w:szCs w:val="24"/>
          <w:highlight w:val="none"/>
        </w:rPr>
        <w:t>一切</w:t>
      </w:r>
      <w:r>
        <w:rPr>
          <w:rFonts w:hint="eastAsia" w:ascii="仿宋" w:hAnsi="仿宋" w:eastAsia="仿宋" w:cs="仿宋"/>
          <w:sz w:val="24"/>
          <w:szCs w:val="24"/>
          <w:highlight w:val="none"/>
        </w:rPr>
        <w:t>修缮费用应由乙方承担</w:t>
      </w:r>
      <w:r>
        <w:rPr>
          <w:rFonts w:hint="eastAsia" w:ascii="仿宋" w:hAnsi="仿宋" w:eastAsia="仿宋" w:cs="仿宋"/>
          <w:b w:val="0"/>
          <w:bCs w:val="0"/>
          <w:sz w:val="24"/>
          <w:szCs w:val="24"/>
          <w:highlight w:val="none"/>
        </w:rPr>
        <w:t>。乙方如遇</w:t>
      </w:r>
      <w:r>
        <w:rPr>
          <w:rFonts w:hint="eastAsia" w:ascii="仿宋" w:hAnsi="仿宋" w:eastAsia="仿宋" w:cs="仿宋"/>
          <w:b w:val="0"/>
          <w:bCs w:val="0"/>
          <w:sz w:val="24"/>
          <w:szCs w:val="24"/>
          <w:highlight w:val="none"/>
          <w:lang w:val="en-US" w:eastAsia="zh-CN"/>
        </w:rPr>
        <w:t>租赁</w:t>
      </w:r>
      <w:r>
        <w:rPr>
          <w:rFonts w:hint="eastAsia" w:ascii="仿宋" w:hAnsi="仿宋" w:eastAsia="仿宋" w:cs="仿宋"/>
          <w:b w:val="0"/>
          <w:bCs w:val="0"/>
          <w:sz w:val="24"/>
          <w:szCs w:val="24"/>
          <w:highlight w:val="none"/>
        </w:rPr>
        <w:t>场</w:t>
      </w:r>
      <w:r>
        <w:rPr>
          <w:rFonts w:hint="eastAsia" w:ascii="仿宋" w:hAnsi="仿宋" w:eastAsia="仿宋" w:cs="仿宋"/>
          <w:b w:val="0"/>
          <w:bCs w:val="0"/>
          <w:sz w:val="24"/>
          <w:szCs w:val="24"/>
          <w:highlight w:val="none"/>
          <w:lang w:val="en-US" w:eastAsia="zh-CN"/>
        </w:rPr>
        <w:t>所内</w:t>
      </w:r>
      <w:r>
        <w:rPr>
          <w:rFonts w:hint="eastAsia" w:ascii="仿宋" w:hAnsi="仿宋" w:eastAsia="仿宋" w:cs="仿宋"/>
          <w:b w:val="0"/>
          <w:bCs w:val="0"/>
          <w:sz w:val="24"/>
          <w:szCs w:val="24"/>
          <w:highlight w:val="none"/>
        </w:rPr>
        <w:t>甲方财产损坏，应立即通知甲方并采取积极有效的措施防止损坏继续扩大。</w:t>
      </w:r>
    </w:p>
    <w:p>
      <w:pPr>
        <w:bidi w:val="0"/>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8.2</w:t>
      </w:r>
      <w:r>
        <w:rPr>
          <w:rFonts w:hint="eastAsia" w:ascii="仿宋" w:hAnsi="仿宋" w:eastAsia="仿宋" w:cs="仿宋"/>
          <w:sz w:val="24"/>
          <w:szCs w:val="24"/>
          <w:highlight w:val="none"/>
        </w:rPr>
        <w:t xml:space="preserve"> 甲方因维修之需，有权暂时停止使用饭店中的任何设施，但应事先发出通知，遇有紧急情况除外。若甲方主动维修房屋及其设施设备，乙方应积极协助配合。因乙方阻挠甲方进行维修，或者因为乙方未尽到维修义务而造成损失的，由乙方负责。</w:t>
      </w:r>
    </w:p>
    <w:p>
      <w:pPr>
        <w:bidi w:val="0"/>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8.3</w:t>
      </w:r>
      <w:r>
        <w:rPr>
          <w:rFonts w:hint="eastAsia" w:ascii="仿宋" w:hAnsi="仿宋" w:eastAsia="仿宋" w:cs="仿宋"/>
          <w:sz w:val="24"/>
          <w:szCs w:val="24"/>
          <w:highlight w:val="none"/>
        </w:rPr>
        <w:t xml:space="preserve"> 饭店公共设施（包括但不限于水电通讯等）之管道、线路可以通过乙方之租赁场地。如因检查、维修或改建包括上述设施在内的工程之需，甲方有权派员进入乙方之租赁场地工作，但应事先通知乙方，遇有紧急情况除外。</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8.4  </w:t>
      </w:r>
      <w:r>
        <w:rPr>
          <w:rFonts w:hint="eastAsia" w:ascii="仿宋" w:hAnsi="仿宋" w:eastAsia="仿宋"/>
          <w:color w:val="auto"/>
          <w:sz w:val="24"/>
          <w:highlight w:val="none"/>
        </w:rPr>
        <w:t>乙方未事先征得甲方书面同意，并未按规定向有关部门办理审批手续的，不得擅自改变房屋的结构和使用性质，不能随意对租赁房屋进行装修或增设他物，不能破坏墙体结构、拆墙、移墙、开门等。若甲方书面同意，并经规划和消防等有关部门许可后，乙方</w:t>
      </w:r>
      <w:r>
        <w:rPr>
          <w:rFonts w:ascii="仿宋" w:hAnsi="仿宋" w:eastAsia="仿宋"/>
          <w:color w:val="auto"/>
          <w:sz w:val="24"/>
          <w:highlight w:val="none"/>
        </w:rPr>
        <w:t>在不影响房屋结构的前提下，</w:t>
      </w:r>
      <w:r>
        <w:rPr>
          <w:rFonts w:hint="eastAsia" w:ascii="仿宋" w:hAnsi="仿宋" w:eastAsia="仿宋"/>
          <w:color w:val="auto"/>
          <w:sz w:val="24"/>
          <w:highlight w:val="none"/>
        </w:rPr>
        <w:t>可以严格按照相关规定</w:t>
      </w:r>
      <w:r>
        <w:rPr>
          <w:rFonts w:ascii="仿宋" w:hAnsi="仿宋" w:eastAsia="仿宋"/>
          <w:color w:val="auto"/>
          <w:sz w:val="24"/>
          <w:highlight w:val="none"/>
        </w:rPr>
        <w:t>对承租房屋进行装饰</w:t>
      </w:r>
      <w:r>
        <w:rPr>
          <w:rFonts w:hint="eastAsia" w:ascii="仿宋" w:hAnsi="仿宋" w:eastAsia="仿宋"/>
          <w:color w:val="auto"/>
          <w:sz w:val="24"/>
          <w:highlight w:val="none"/>
        </w:rPr>
        <w:t>。</w:t>
      </w:r>
    </w:p>
    <w:p>
      <w:pPr>
        <w:tabs>
          <w:tab w:val="left" w:pos="3900"/>
        </w:tabs>
        <w:spacing w:line="280" w:lineRule="exact"/>
        <w:ind w:firstLine="482" w:firstLineChars="200"/>
        <w:jc w:val="left"/>
        <w:rPr>
          <w:rFonts w:hint="eastAsia" w:ascii="仿宋" w:hAnsi="仿宋" w:eastAsia="仿宋"/>
          <w:b/>
          <w:color w:val="auto"/>
          <w:sz w:val="24"/>
          <w:highlight w:val="none"/>
        </w:rPr>
      </w:pPr>
      <w:r>
        <w:rPr>
          <w:rFonts w:hint="eastAsia" w:ascii="仿宋" w:hAnsi="仿宋" w:eastAsia="仿宋"/>
          <w:b/>
          <w:bCs/>
          <w:color w:val="auto"/>
          <w:sz w:val="24"/>
          <w:highlight w:val="none"/>
        </w:rPr>
        <w:t>第九</w:t>
      </w:r>
      <w:r>
        <w:rPr>
          <w:rFonts w:ascii="仿宋" w:hAnsi="仿宋" w:eastAsia="仿宋"/>
          <w:b/>
          <w:color w:val="auto"/>
          <w:sz w:val="24"/>
          <w:highlight w:val="none"/>
        </w:rPr>
        <w:t>条　房屋交</w:t>
      </w:r>
      <w:r>
        <w:rPr>
          <w:rFonts w:hint="eastAsia" w:ascii="仿宋" w:hAnsi="仿宋" w:eastAsia="仿宋"/>
          <w:b/>
          <w:color w:val="auto"/>
          <w:sz w:val="24"/>
          <w:highlight w:val="none"/>
        </w:rPr>
        <w:t>还</w:t>
      </w:r>
      <w:r>
        <w:rPr>
          <w:rFonts w:ascii="仿宋" w:hAnsi="仿宋" w:eastAsia="仿宋"/>
          <w:b/>
          <w:color w:val="auto"/>
          <w:sz w:val="24"/>
          <w:highlight w:val="none"/>
        </w:rPr>
        <w:t>及验收</w:t>
      </w:r>
      <w:r>
        <w:rPr>
          <w:rFonts w:ascii="仿宋" w:hAnsi="仿宋" w:eastAsia="仿宋"/>
          <w:b/>
          <w:color w:val="auto"/>
          <w:sz w:val="24"/>
          <w:highlight w:val="none"/>
        </w:rPr>
        <w:tab/>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9.1  </w:t>
      </w:r>
      <w:r>
        <w:rPr>
          <w:rFonts w:hint="eastAsia" w:ascii="仿宋" w:hAnsi="仿宋" w:eastAsia="仿宋"/>
          <w:color w:val="auto"/>
          <w:sz w:val="24"/>
          <w:highlight w:val="none"/>
        </w:rPr>
        <w:t>租赁期满或合同解除后，乙方应于合同终止之日搬离并腾空房屋，并按照本合同附件内容将房屋</w:t>
      </w:r>
      <w:r>
        <w:rPr>
          <w:rFonts w:ascii="仿宋" w:hAnsi="仿宋" w:eastAsia="仿宋"/>
          <w:color w:val="auto"/>
          <w:sz w:val="24"/>
          <w:highlight w:val="none"/>
        </w:rPr>
        <w:t>及附属设施设备</w:t>
      </w:r>
      <w:r>
        <w:rPr>
          <w:rFonts w:hint="eastAsia" w:ascii="仿宋" w:hAnsi="仿宋" w:eastAsia="仿宋"/>
          <w:color w:val="auto"/>
          <w:sz w:val="24"/>
          <w:highlight w:val="none"/>
        </w:rPr>
        <w:t>等交还给甲方。</w:t>
      </w:r>
    </w:p>
    <w:p>
      <w:pPr>
        <w:spacing w:line="28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乙方未按时搬离或腾空房屋的，每逾期一日应按照平均日租金</w:t>
      </w:r>
      <w:r>
        <w:rPr>
          <w:rFonts w:hint="eastAsia" w:ascii="仿宋" w:hAnsi="仿宋" w:eastAsia="仿宋"/>
          <w:color w:val="auto"/>
          <w:sz w:val="24"/>
          <w:highlight w:val="none"/>
          <w:lang w:val="en-US" w:eastAsia="zh-CN"/>
        </w:rPr>
        <w:t>上浮20%</w:t>
      </w:r>
      <w:r>
        <w:rPr>
          <w:rFonts w:hint="eastAsia" w:ascii="仿宋" w:hAnsi="仿宋" w:eastAsia="仿宋"/>
          <w:color w:val="auto"/>
          <w:sz w:val="24"/>
          <w:highlight w:val="none"/>
        </w:rPr>
        <w:t>的标准向甲方支付房屋占有使用费。</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逾期腾退达</w:t>
      </w:r>
      <w:r>
        <w:rPr>
          <w:rFonts w:hint="eastAsia" w:ascii="仿宋" w:hAnsi="仿宋" w:eastAsia="仿宋"/>
          <w:color w:val="auto"/>
          <w:sz w:val="24"/>
          <w:highlight w:val="none"/>
          <w:u w:val="single"/>
        </w:rPr>
        <w:t>拾</w:t>
      </w:r>
      <w:r>
        <w:rPr>
          <w:rFonts w:hint="eastAsia" w:ascii="仿宋" w:hAnsi="仿宋" w:eastAsia="仿宋"/>
          <w:color w:val="auto"/>
          <w:sz w:val="24"/>
          <w:highlight w:val="none"/>
        </w:rPr>
        <w:t>天以上的，则视同乙方放弃该房屋内遗留物品的包括所有权在内的一切权利，甲方有权以任意方式处置该房屋内的所有物品,处置方式包括但不限于变卖、丢弃、搬离等，处置所得归甲方所有。同时，甲方有权采取</w:t>
      </w:r>
      <w:r>
        <w:rPr>
          <w:rFonts w:hint="eastAsia" w:ascii="仿宋" w:hAnsi="仿宋" w:eastAsia="仿宋"/>
          <w:b/>
          <w:color w:val="auto"/>
          <w:sz w:val="24"/>
          <w:highlight w:val="none"/>
        </w:rPr>
        <w:t>停电停水</w:t>
      </w:r>
      <w:r>
        <w:rPr>
          <w:rFonts w:hint="eastAsia" w:ascii="仿宋" w:hAnsi="仿宋" w:eastAsia="仿宋"/>
          <w:color w:val="auto"/>
          <w:sz w:val="24"/>
          <w:highlight w:val="none"/>
        </w:rPr>
        <w:t>等措施制约或督促乙方搬离房屋，停电停水后乙方仍未搬离房屋的，占用期间产生的房屋占有使用费按本合同第四条约定的租金标准计算。</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乙方自行承担由上述行为造成（产生）双方或其他任何第三方经营损失和其他法律责任。若甲方在处置过程中产生了损失，有权按实际损失金额向乙方索赔。甲方为及时腾空租赁房屋并处理屋内遗留物品而产生的人工费、清运费、仓储费等费用应由乙方承担，甲方为乙方先行垫付上述款项的，在乙方的剩余履约保证金中自行扣除（多退少补）。</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9.2  </w:t>
      </w:r>
      <w:r>
        <w:rPr>
          <w:rFonts w:hint="eastAsia" w:ascii="仿宋" w:hAnsi="仿宋" w:eastAsia="仿宋"/>
          <w:color w:val="auto"/>
          <w:sz w:val="24"/>
          <w:highlight w:val="none"/>
        </w:rPr>
        <w:t>租赁期满或合同解除后，若有房屋设施、设备未修复的，甲方有权自行维修，维修费用从履约保证金中扣除。若履约保证金不足以支付，则甲方有权要求乙方补足。</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 xml:space="preserve">9.3  </w:t>
      </w:r>
      <w:r>
        <w:rPr>
          <w:rFonts w:hint="eastAsia" w:ascii="仿宋" w:hAnsi="仿宋" w:eastAsia="仿宋"/>
          <w:color w:val="auto"/>
          <w:sz w:val="24"/>
          <w:highlight w:val="none"/>
        </w:rPr>
        <w:t>租赁期满或者合同解除后,已形成附合的装饰装修物及自行搭建房屋,甲方同意利用的,归甲方所有；不同意利用的,在不损坏房屋的前提下由乙方自行拆除。因拆除造成房屋损坏的,乙方应当恢复原状、赔偿损失。未形成附合的装饰装修物，甲方同意利用的，归甲方所有；甲方不同意利用的，由乙方运走。若乙方未运走，则视为乙方放弃所有权，甲方可任意处置，处置费用由乙方承担。</w:t>
      </w:r>
    </w:p>
    <w:p>
      <w:pPr>
        <w:spacing w:line="280" w:lineRule="exact"/>
        <w:ind w:firstLine="480" w:firstLineChars="200"/>
        <w:jc w:val="left"/>
        <w:rPr>
          <w:rFonts w:hint="eastAsia" w:ascii="仿宋" w:hAnsi="仿宋" w:eastAsia="仿宋"/>
          <w:color w:val="auto"/>
          <w:sz w:val="21"/>
          <w:szCs w:val="21"/>
          <w:highlight w:val="none"/>
        </w:rPr>
      </w:pPr>
      <w:r>
        <w:rPr>
          <w:rFonts w:hint="eastAsia" w:ascii="仿宋" w:hAnsi="仿宋" w:eastAsia="仿宋"/>
          <w:color w:val="auto"/>
          <w:sz w:val="24"/>
          <w:highlight w:val="none"/>
        </w:rPr>
        <w:t>9.4  双方正式办理房屋交接手续时，乙方应对租赁房屋的现状（包括房屋内的实际使用人和实际使用情况等信息）进行充分了解并明确已符合乙方的租赁目的。待房屋正式交付后，若承租房屋上存在实际使用人，视为乙方认可并同意原实际使用人继续使用房屋，由乙方自行与房屋上的房屋实际使用人协商解决后续房屋上使用问题（包括但不限于腾空、续期、改期、重新订立合同等相关事宜）。</w:t>
      </w:r>
    </w:p>
    <w:p>
      <w:pPr>
        <w:spacing w:line="280" w:lineRule="exact"/>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第十条  合同的解除和终止</w:t>
      </w:r>
    </w:p>
    <w:p>
      <w:pPr>
        <w:spacing w:line="280" w:lineRule="exact"/>
        <w:ind w:firstLine="482" w:firstLineChars="200"/>
        <w:jc w:val="left"/>
        <w:rPr>
          <w:rFonts w:hint="eastAsia" w:ascii="仿宋" w:hAnsi="仿宋" w:eastAsia="仿宋"/>
          <w:b/>
          <w:bCs/>
          <w:color w:val="auto"/>
          <w:sz w:val="24"/>
          <w:highlight w:val="none"/>
          <w:u w:val="none"/>
        </w:rPr>
      </w:pPr>
      <w:r>
        <w:rPr>
          <w:rFonts w:hint="eastAsia" w:ascii="仿宋" w:hAnsi="仿宋" w:eastAsia="仿宋"/>
          <w:b/>
          <w:bCs/>
          <w:color w:val="auto"/>
          <w:sz w:val="24"/>
          <w:highlight w:val="none"/>
          <w:u w:val="none"/>
        </w:rPr>
        <w:t>乙方在签订本协议时已充分知悉：一旦乙方有下列情形之一的，即视为乙方违约程度严重，构成根本性违约，乙方下列任一行为均将影响甲方实现合同目的，那么则甲方有权单方解除合同</w:t>
      </w:r>
      <w:r>
        <w:rPr>
          <w:rFonts w:hint="eastAsia" w:ascii="仿宋" w:hAnsi="仿宋" w:eastAsia="仿宋"/>
          <w:color w:val="auto"/>
          <w:sz w:val="24"/>
          <w:highlight w:val="none"/>
          <w:u w:val="none"/>
        </w:rPr>
        <w:t>，收回房屋，要求乙方向甲方支付解约违约金（年租金20-30%）    元，并由乙方承担由此引起的甲方以及任何第三方损失、有关责任和经济补偿。</w:t>
      </w:r>
      <w:r>
        <w:rPr>
          <w:rFonts w:hint="eastAsia" w:ascii="仿宋" w:hAnsi="仿宋" w:eastAsia="仿宋"/>
          <w:b/>
          <w:bCs/>
          <w:color w:val="auto"/>
          <w:sz w:val="24"/>
          <w:highlight w:val="none"/>
          <w:u w:val="none"/>
        </w:rPr>
        <w:t>甲乙双方均同意乙方发生的下列情形均不适用《全国法院民商事审判工作会议纪要》（法〔2019〕254号）第4</w:t>
      </w:r>
      <w:r>
        <w:rPr>
          <w:rFonts w:ascii="仿宋" w:hAnsi="仿宋" w:eastAsia="仿宋"/>
          <w:b/>
          <w:bCs/>
          <w:color w:val="auto"/>
          <w:sz w:val="24"/>
          <w:highlight w:val="none"/>
          <w:u w:val="none"/>
        </w:rPr>
        <w:t>7</w:t>
      </w:r>
      <w:r>
        <w:rPr>
          <w:rFonts w:hint="eastAsia" w:ascii="仿宋" w:hAnsi="仿宋" w:eastAsia="仿宋"/>
          <w:b/>
          <w:bCs/>
          <w:color w:val="auto"/>
          <w:sz w:val="24"/>
          <w:highlight w:val="none"/>
          <w:u w:val="none"/>
        </w:rPr>
        <w:t xml:space="preserve">条关于“约定解除条件”例外情形之规定： </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（1）乙方逾期交纳履约保证金、租金、水、电费等其他费用达1个月以上；</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（2）乙方不承担修缮责任而导致房屋或设备发生损坏的，经一次书面通知后在三日内拒不改正的；</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（3）乙方违反甲方制定的规章制度，不服从甲方管理，扰乱甲方正常运营秩序的，经一次书面通知后在三日内拒不改正的；</w:t>
      </w:r>
    </w:p>
    <w:p>
      <w:pPr>
        <w:spacing w:line="28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（4）乙方利用房屋</w:t>
      </w:r>
      <w:r>
        <w:rPr>
          <w:rFonts w:ascii="仿宋" w:hAnsi="仿宋" w:eastAsia="仿宋"/>
          <w:color w:val="auto"/>
          <w:sz w:val="24"/>
          <w:highlight w:val="none"/>
        </w:rPr>
        <w:t>存放危险物品</w:t>
      </w:r>
      <w:r>
        <w:rPr>
          <w:rFonts w:hint="eastAsia" w:ascii="仿宋" w:hAnsi="仿宋" w:eastAsia="仿宋"/>
          <w:color w:val="auto"/>
          <w:sz w:val="24"/>
          <w:highlight w:val="none"/>
        </w:rPr>
        <w:t>或进行违法犯罪活动的；</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（5）乙方擅自改变房屋使用用途、房屋结构或违约（违规）装修的；</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（6）乙方擅自</w:t>
      </w:r>
      <w:r>
        <w:rPr>
          <w:rFonts w:ascii="仿宋" w:hAnsi="仿宋" w:eastAsia="仿宋"/>
          <w:color w:val="auto"/>
          <w:sz w:val="24"/>
          <w:highlight w:val="none"/>
        </w:rPr>
        <w:t>转租、转借承租房屋</w:t>
      </w:r>
      <w:r>
        <w:rPr>
          <w:rFonts w:hint="eastAsia" w:ascii="仿宋" w:hAnsi="仿宋" w:eastAsia="仿宋"/>
          <w:color w:val="auto"/>
          <w:sz w:val="24"/>
          <w:highlight w:val="none"/>
        </w:rPr>
        <w:t>；</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（7）乙方存在“三合一”现象的；</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（8）乙方超容量负荷用水、用电，经甲方提出后，不整改和增容的。</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（9）乙方违反本合同项下的其他义务，包括但不限于物业登记、装修、增设、更新、设置广告标识、安全责任、经营行为、经营范围、协助等合同义务，经甲方一次书面通知后在三日内拒不改正的。</w:t>
      </w:r>
    </w:p>
    <w:p>
      <w:pPr>
        <w:spacing w:line="28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10）合同期满或终止时，乙方应自租赁期满日或合同终止之日负责腾空房屋（含清退房屋内全部实际使用人）并将房屋归还甲方，逾期未腾空（含未清退任何实际使用人）归还甲方的，甲方有权扣除乙方全额履约保证金并按合同第3</w:t>
      </w:r>
      <w:r>
        <w:rPr>
          <w:rFonts w:ascii="仿宋" w:hAnsi="仿宋" w:eastAsia="仿宋"/>
          <w:color w:val="auto"/>
          <w:sz w:val="24"/>
          <w:highlight w:val="none"/>
        </w:rPr>
        <w:t>.4</w:t>
      </w:r>
      <w:r>
        <w:rPr>
          <w:rFonts w:hint="eastAsia" w:ascii="仿宋" w:hAnsi="仿宋" w:eastAsia="仿宋"/>
          <w:color w:val="auto"/>
          <w:sz w:val="24"/>
          <w:highlight w:val="none"/>
        </w:rPr>
        <w:t>款、第9条等约定追究乙方的其他违约责任。</w:t>
      </w:r>
    </w:p>
    <w:p>
      <w:pPr>
        <w:spacing w:line="280" w:lineRule="exact"/>
        <w:ind w:firstLine="480" w:firstLineChars="200"/>
        <w:jc w:val="left"/>
        <w:rPr>
          <w:rFonts w:hint="eastAsia" w:ascii="仿宋" w:hAnsi="仿宋" w:eastAsia="仿宋"/>
          <w:color w:val="0000FF"/>
          <w:sz w:val="24"/>
          <w:highlight w:val="none"/>
        </w:rPr>
      </w:pPr>
      <w:r>
        <w:rPr>
          <w:rFonts w:hint="eastAsia" w:ascii="仿宋" w:hAnsi="仿宋" w:eastAsia="仿宋"/>
          <w:color w:val="auto"/>
          <w:sz w:val="24"/>
          <w:highlight w:val="none"/>
        </w:rPr>
        <w:t>（11）若乙方非原承租人，本合同签订生效后，由甲方负责清退并腾空租赁房屋，因清退并腾空租赁房屋时间难以确定的，甲方不承诺具体交付时间，乙方应同意等待租赁房屋的清退，直至甲方实际交付止，同时，乙方不得提出任何附加条件或修改已签订的本合同且不追究甲方因上述原因导致逾期交付房屋的任何责任。在甲方向乙方实际交付房屋时，由甲、乙双方补签移交确认书，明确租期和租金计算的起始时间。在双方签订本合同后，若乙方等待接收房屋的时间已超过三个月且因客观原因甲方仍无法腾空房屋向乙方交付的，在房屋实际交付前乙方可要求终止本合同，并要求退回已付的租金（不计息）、履约保证金（不计息），乙方要求终止本合同时，双方互不承担违约责任。</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bCs/>
          <w:color w:val="auto"/>
          <w:sz w:val="24"/>
          <w:highlight w:val="none"/>
        </w:rPr>
        <w:t>第十一条  送达</w:t>
      </w:r>
    </w:p>
    <w:p>
      <w:pPr>
        <w:spacing w:line="280" w:lineRule="exact"/>
        <w:ind w:firstLine="480" w:firstLineChars="200"/>
        <w:jc w:val="left"/>
        <w:rPr>
          <w:rFonts w:hint="eastAsia" w:ascii="仿宋" w:hAnsi="仿宋" w:eastAsia="仿宋"/>
          <w:bCs/>
          <w:color w:val="auto"/>
          <w:sz w:val="24"/>
          <w:highlight w:val="none"/>
        </w:rPr>
      </w:pPr>
      <w:r>
        <w:rPr>
          <w:rFonts w:hint="eastAsia" w:ascii="仿宋" w:hAnsi="仿宋" w:eastAsia="仿宋"/>
          <w:bCs/>
          <w:color w:val="auto"/>
          <w:sz w:val="24"/>
          <w:highlight w:val="none"/>
        </w:rPr>
        <w:t>乙方明确以下地址为乙方的送达地址，若送达信息有变更应在更改后七日内书面通知甲方。甲方向乙方寄送文书的，若乙方在三日内签收，则以签收日期作为送达日；若三日不签收，则以第三日作为送达日。如乙方未通知地址变更导致送达不能或约定地址无人接收通知或信件的，则在甲方向约定地址寄送通知之日（以寄送单载明的日期为准）起第三天视为送达。地址：</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；邮编：</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w:t>
      </w:r>
    </w:p>
    <w:p>
      <w:pPr>
        <w:spacing w:line="280" w:lineRule="exact"/>
        <w:ind w:firstLine="482" w:firstLineChars="200"/>
        <w:jc w:val="left"/>
        <w:rPr>
          <w:rFonts w:hint="eastAsia" w:ascii="仿宋" w:hAnsi="仿宋" w:eastAsia="仿宋"/>
          <w:b/>
          <w:bCs/>
          <w:color w:val="auto"/>
          <w:sz w:val="24"/>
          <w:highlight w:val="none"/>
        </w:rPr>
      </w:pPr>
      <w:r>
        <w:rPr>
          <w:rFonts w:hint="eastAsia" w:ascii="仿宋" w:hAnsi="仿宋" w:eastAsia="仿宋"/>
          <w:b/>
          <w:bCs/>
          <w:color w:val="auto"/>
          <w:sz w:val="24"/>
          <w:highlight w:val="none"/>
        </w:rPr>
        <w:t xml:space="preserve">第十二条  争议的解决 </w:t>
      </w:r>
    </w:p>
    <w:p>
      <w:pPr>
        <w:spacing w:line="280" w:lineRule="exact"/>
        <w:ind w:firstLine="480" w:firstLineChars="200"/>
        <w:jc w:val="left"/>
        <w:rPr>
          <w:rFonts w:hint="eastAsia" w:ascii="仿宋" w:hAnsi="仿宋" w:eastAsia="仿宋"/>
          <w:b/>
          <w:bCs/>
          <w:color w:val="auto"/>
          <w:sz w:val="24"/>
          <w:highlight w:val="none"/>
        </w:rPr>
      </w:pPr>
      <w:r>
        <w:rPr>
          <w:rFonts w:hint="eastAsia" w:ascii="仿宋" w:hAnsi="仿宋" w:eastAsia="仿宋"/>
          <w:bCs/>
          <w:color w:val="auto"/>
          <w:sz w:val="24"/>
          <w:highlight w:val="none"/>
        </w:rPr>
        <w:t>在合同</w:t>
      </w:r>
      <w:r>
        <w:rPr>
          <w:rFonts w:hint="eastAsia" w:ascii="仿宋" w:hAnsi="仿宋" w:eastAsia="仿宋"/>
          <w:color w:val="auto"/>
          <w:sz w:val="24"/>
          <w:highlight w:val="none"/>
        </w:rPr>
        <w:t>履行过程中</w:t>
      </w:r>
      <w:r>
        <w:rPr>
          <w:rFonts w:ascii="仿宋" w:hAnsi="仿宋" w:eastAsia="仿宋"/>
          <w:color w:val="auto"/>
          <w:sz w:val="24"/>
          <w:highlight w:val="none"/>
        </w:rPr>
        <w:t>发生争议，</w:t>
      </w:r>
      <w:r>
        <w:rPr>
          <w:rFonts w:hint="eastAsia" w:ascii="仿宋" w:hAnsi="仿宋" w:eastAsia="仿宋"/>
          <w:color w:val="auto"/>
          <w:sz w:val="24"/>
          <w:highlight w:val="none"/>
        </w:rPr>
        <w:t>双方协商解决，</w:t>
      </w:r>
      <w:r>
        <w:rPr>
          <w:rFonts w:ascii="仿宋" w:hAnsi="仿宋" w:eastAsia="仿宋"/>
          <w:color w:val="auto"/>
          <w:sz w:val="24"/>
          <w:highlight w:val="none"/>
        </w:rPr>
        <w:t>协商</w:t>
      </w:r>
      <w:r>
        <w:rPr>
          <w:rFonts w:hint="eastAsia" w:ascii="仿宋" w:hAnsi="仿宋" w:eastAsia="仿宋"/>
          <w:color w:val="auto"/>
          <w:sz w:val="24"/>
          <w:highlight w:val="none"/>
        </w:rPr>
        <w:t>不成的，应向租赁房产所在地人民法院提起诉讼。</w:t>
      </w:r>
    </w:p>
    <w:p>
      <w:pPr>
        <w:spacing w:line="280" w:lineRule="exact"/>
        <w:ind w:firstLine="482" w:firstLineChars="200"/>
        <w:jc w:val="left"/>
        <w:rPr>
          <w:rFonts w:hint="eastAsia" w:ascii="仿宋" w:hAnsi="仿宋" w:eastAsia="仿宋"/>
          <w:b/>
          <w:color w:val="auto"/>
          <w:sz w:val="24"/>
          <w:highlight w:val="none"/>
        </w:rPr>
      </w:pPr>
      <w:r>
        <w:rPr>
          <w:rFonts w:hint="eastAsia" w:ascii="仿宋" w:hAnsi="仿宋" w:eastAsia="仿宋"/>
          <w:b/>
          <w:bCs/>
          <w:color w:val="auto"/>
          <w:sz w:val="24"/>
          <w:highlight w:val="none"/>
        </w:rPr>
        <w:t>第十三条</w:t>
      </w:r>
      <w:r>
        <w:rPr>
          <w:rFonts w:hint="eastAsia" w:ascii="仿宋" w:hAnsi="仿宋" w:eastAsia="仿宋"/>
          <w:b/>
          <w:color w:val="auto"/>
          <w:sz w:val="24"/>
          <w:highlight w:val="none"/>
        </w:rPr>
        <w:t xml:space="preserve">  附则</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13.1</w:t>
      </w:r>
      <w:r>
        <w:rPr>
          <w:rFonts w:hint="eastAsia" w:ascii="仿宋" w:hAnsi="仿宋" w:eastAsia="仿宋"/>
          <w:color w:val="auto"/>
          <w:sz w:val="24"/>
          <w:highlight w:val="none"/>
        </w:rPr>
        <w:t xml:space="preserve">  本合同未尽事宜，由双方协商作出补充协议，与本合同具有同等的法律效力。</w:t>
      </w:r>
    </w:p>
    <w:p>
      <w:pPr>
        <w:spacing w:line="280" w:lineRule="exact"/>
        <w:ind w:firstLine="482" w:firstLineChars="200"/>
        <w:jc w:val="left"/>
        <w:rPr>
          <w:rFonts w:hint="eastAsia" w:ascii="仿宋" w:hAnsi="仿宋" w:eastAsia="仿宋"/>
          <w:color w:val="auto"/>
          <w:sz w:val="24"/>
          <w:highlight w:val="none"/>
        </w:rPr>
      </w:pPr>
      <w:r>
        <w:rPr>
          <w:rFonts w:hint="eastAsia" w:ascii="仿宋" w:hAnsi="仿宋" w:eastAsia="仿宋"/>
          <w:b/>
          <w:color w:val="auto"/>
          <w:sz w:val="24"/>
          <w:highlight w:val="none"/>
        </w:rPr>
        <w:t>13.2</w:t>
      </w:r>
      <w:r>
        <w:rPr>
          <w:rFonts w:hint="eastAsia" w:ascii="仿宋" w:hAnsi="仿宋" w:eastAsia="仿宋"/>
          <w:color w:val="auto"/>
          <w:sz w:val="24"/>
          <w:highlight w:val="none"/>
        </w:rPr>
        <w:t xml:space="preserve">  本合同经双方法定代表人或委托代理人签字并加盖公章之日起生效。一式</w:t>
      </w:r>
      <w:r>
        <w:rPr>
          <w:rFonts w:hint="eastAsia" w:ascii="仿宋" w:hAnsi="仿宋" w:eastAsia="仿宋"/>
          <w:b/>
          <w:bCs/>
          <w:color w:val="auto"/>
          <w:sz w:val="24"/>
          <w:highlight w:val="none"/>
        </w:rPr>
        <w:t xml:space="preserve"> </w:t>
      </w:r>
      <w:r>
        <w:rPr>
          <w:rFonts w:hint="eastAsia" w:ascii="仿宋" w:hAnsi="仿宋" w:eastAsia="仿宋"/>
          <w:color w:val="auto"/>
          <w:sz w:val="24"/>
          <w:highlight w:val="none"/>
        </w:rPr>
        <w:t>份，双方各执</w:t>
      </w:r>
      <w:r>
        <w:rPr>
          <w:rFonts w:hint="eastAsia" w:ascii="仿宋" w:hAnsi="仿宋" w:eastAsia="仿宋"/>
          <w:b/>
          <w:bCs/>
          <w:color w:val="auto"/>
          <w:sz w:val="24"/>
          <w:highlight w:val="none"/>
        </w:rPr>
        <w:t xml:space="preserve">  </w:t>
      </w:r>
      <w:r>
        <w:rPr>
          <w:rFonts w:hint="eastAsia" w:ascii="仿宋" w:hAnsi="仿宋" w:eastAsia="仿宋"/>
          <w:color w:val="auto"/>
          <w:sz w:val="24"/>
          <w:highlight w:val="none"/>
        </w:rPr>
        <w:t>份。</w:t>
      </w:r>
    </w:p>
    <w:p>
      <w:pPr>
        <w:spacing w:line="280" w:lineRule="exact"/>
        <w:ind w:firstLine="482" w:firstLineChars="200"/>
        <w:jc w:val="left"/>
        <w:rPr>
          <w:rFonts w:hint="eastAsia" w:ascii="仿宋" w:hAnsi="仿宋" w:eastAsia="仿宋"/>
          <w:b/>
          <w:color w:val="auto"/>
          <w:sz w:val="24"/>
          <w:highlight w:val="none"/>
          <w:lang w:val="en-US" w:eastAsia="zh-CN"/>
        </w:rPr>
      </w:pPr>
      <w:r>
        <w:rPr>
          <w:rFonts w:hint="eastAsia" w:ascii="仿宋" w:hAnsi="仿宋" w:eastAsia="仿宋"/>
          <w:b/>
          <w:bCs/>
          <w:color w:val="auto"/>
          <w:sz w:val="24"/>
          <w:highlight w:val="none"/>
        </w:rPr>
        <w:t>第十</w:t>
      </w:r>
      <w:r>
        <w:rPr>
          <w:rFonts w:hint="eastAsia" w:ascii="仿宋" w:hAnsi="仿宋" w:eastAsia="仿宋"/>
          <w:b/>
          <w:bCs/>
          <w:color w:val="auto"/>
          <w:sz w:val="24"/>
          <w:highlight w:val="none"/>
          <w:lang w:val="en-US" w:eastAsia="zh-CN"/>
        </w:rPr>
        <w:t>四</w:t>
      </w:r>
      <w:r>
        <w:rPr>
          <w:rFonts w:hint="eastAsia" w:ascii="仿宋" w:hAnsi="仿宋" w:eastAsia="仿宋"/>
          <w:b/>
          <w:bCs/>
          <w:color w:val="auto"/>
          <w:sz w:val="24"/>
          <w:highlight w:val="none"/>
        </w:rPr>
        <w:t>条</w:t>
      </w:r>
      <w:r>
        <w:rPr>
          <w:rFonts w:hint="eastAsia" w:ascii="仿宋" w:hAnsi="仿宋" w:eastAsia="仿宋"/>
          <w:b/>
          <w:color w:val="auto"/>
          <w:sz w:val="24"/>
          <w:highlight w:val="none"/>
        </w:rPr>
        <w:t xml:space="preserve">  </w:t>
      </w:r>
      <w:r>
        <w:rPr>
          <w:rFonts w:hint="eastAsia" w:ascii="仿宋" w:hAnsi="仿宋" w:eastAsia="仿宋"/>
          <w:b/>
          <w:color w:val="auto"/>
          <w:sz w:val="24"/>
          <w:highlight w:val="none"/>
          <w:lang w:val="en-US" w:eastAsia="zh-CN"/>
        </w:rPr>
        <w:t>特别约定</w:t>
      </w:r>
    </w:p>
    <w:p>
      <w:pPr>
        <w:spacing w:line="280" w:lineRule="exact"/>
        <w:ind w:firstLine="482" w:firstLineChars="200"/>
        <w:jc w:val="left"/>
        <w:rPr>
          <w:rFonts w:hint="default" w:ascii="仿宋" w:hAnsi="仿宋" w:eastAsia="仿宋"/>
          <w:b/>
          <w:color w:val="auto"/>
          <w:sz w:val="24"/>
          <w:highlight w:val="none"/>
          <w:u w:val="single"/>
          <w:lang w:val="en-US" w:eastAsia="zh-CN"/>
        </w:rPr>
      </w:pPr>
      <w:r>
        <w:rPr>
          <w:rFonts w:hint="eastAsia" w:ascii="仿宋" w:hAnsi="仿宋" w:eastAsia="仿宋"/>
          <w:b/>
          <w:color w:val="auto"/>
          <w:sz w:val="24"/>
          <w:highlight w:val="none"/>
          <w:u w:val="single"/>
          <w:lang w:val="en-US" w:eastAsia="zh-CN"/>
        </w:rPr>
        <w:t xml:space="preserve">                                                                           </w:t>
      </w:r>
    </w:p>
    <w:p>
      <w:pPr>
        <w:spacing w:line="280" w:lineRule="exact"/>
        <w:ind w:firstLine="482" w:firstLineChars="200"/>
        <w:jc w:val="left"/>
        <w:rPr>
          <w:rFonts w:hint="eastAsia" w:ascii="仿宋" w:hAnsi="仿宋" w:eastAsia="仿宋"/>
          <w:b/>
          <w:color w:val="auto"/>
          <w:sz w:val="24"/>
          <w:highlight w:val="none"/>
          <w:lang w:val="en-US" w:eastAsia="zh-CN"/>
        </w:rPr>
      </w:pPr>
    </w:p>
    <w:p>
      <w:pPr>
        <w:spacing w:line="280" w:lineRule="exact"/>
        <w:ind w:firstLine="482" w:firstLineChars="200"/>
        <w:jc w:val="left"/>
        <w:rPr>
          <w:rFonts w:hint="eastAsia" w:ascii="仿宋" w:hAnsi="仿宋" w:eastAsia="仿宋"/>
          <w:b/>
          <w:color w:val="auto"/>
          <w:sz w:val="24"/>
          <w:highlight w:val="none"/>
          <w:lang w:val="en-US" w:eastAsia="zh-CN"/>
        </w:rPr>
      </w:pPr>
    </w:p>
    <w:p>
      <w:pPr>
        <w:spacing w:line="280" w:lineRule="exact"/>
        <w:ind w:firstLine="482" w:firstLineChars="200"/>
        <w:jc w:val="left"/>
        <w:rPr>
          <w:rFonts w:hint="eastAsia" w:ascii="仿宋" w:hAnsi="仿宋" w:eastAsia="仿宋"/>
          <w:b/>
          <w:color w:val="auto"/>
          <w:sz w:val="24"/>
          <w:highlight w:val="none"/>
          <w:lang w:val="en-US" w:eastAsia="zh-CN"/>
        </w:rPr>
      </w:pPr>
    </w:p>
    <w:p>
      <w:pPr>
        <w:spacing w:line="280" w:lineRule="exact"/>
        <w:ind w:firstLine="482" w:firstLineChars="200"/>
        <w:jc w:val="left"/>
        <w:rPr>
          <w:rFonts w:hint="eastAsia" w:ascii="仿宋" w:hAnsi="仿宋" w:eastAsia="仿宋"/>
          <w:b/>
          <w:color w:val="auto"/>
          <w:sz w:val="24"/>
          <w:highlight w:val="none"/>
          <w:lang w:val="en-US" w:eastAsia="zh-CN"/>
        </w:rPr>
      </w:pPr>
    </w:p>
    <w:p>
      <w:pPr>
        <w:spacing w:line="280" w:lineRule="exact"/>
        <w:ind w:firstLine="482" w:firstLineChars="200"/>
        <w:jc w:val="left"/>
        <w:rPr>
          <w:rFonts w:hint="default" w:ascii="仿宋" w:hAnsi="仿宋" w:eastAsia="仿宋"/>
          <w:b/>
          <w:color w:val="auto"/>
          <w:sz w:val="24"/>
          <w:highlight w:val="none"/>
          <w:lang w:val="en-US" w:eastAsia="zh-CN"/>
        </w:rPr>
      </w:pPr>
    </w:p>
    <w:p>
      <w:pPr>
        <w:spacing w:line="280" w:lineRule="exact"/>
        <w:ind w:firstLine="480" w:firstLineChars="200"/>
        <w:jc w:val="left"/>
        <w:rPr>
          <w:rFonts w:hint="eastAsia" w:ascii="仿宋" w:hAnsi="仿宋" w:eastAsia="仿宋"/>
          <w:color w:val="auto"/>
          <w:sz w:val="24"/>
          <w:highlight w:val="none"/>
        </w:rPr>
      </w:pPr>
    </w:p>
    <w:p>
      <w:pPr>
        <w:spacing w:line="280" w:lineRule="exact"/>
        <w:ind w:firstLine="480" w:firstLineChars="200"/>
        <w:jc w:val="left"/>
        <w:rPr>
          <w:rFonts w:hint="eastAsia" w:ascii="仿宋" w:hAnsi="仿宋" w:eastAsia="仿宋"/>
          <w:color w:val="auto"/>
          <w:sz w:val="24"/>
          <w:highlight w:val="none"/>
        </w:rPr>
      </w:pPr>
    </w:p>
    <w:p>
      <w:pPr>
        <w:spacing w:line="280" w:lineRule="exact"/>
        <w:ind w:firstLine="480" w:firstLineChars="200"/>
        <w:jc w:val="left"/>
        <w:rPr>
          <w:rFonts w:hint="eastAsia" w:ascii="仿宋" w:hAnsi="仿宋" w:eastAsia="仿宋"/>
          <w:color w:val="auto"/>
          <w:sz w:val="24"/>
          <w:highlight w:val="none"/>
        </w:rPr>
      </w:pPr>
    </w:p>
    <w:p>
      <w:pPr>
        <w:spacing w:line="280" w:lineRule="exact"/>
        <w:ind w:firstLine="480" w:firstLineChars="200"/>
        <w:jc w:val="left"/>
        <w:rPr>
          <w:rFonts w:hint="eastAsia" w:ascii="仿宋" w:hAnsi="仿宋" w:eastAsia="仿宋"/>
          <w:color w:val="auto"/>
          <w:sz w:val="24"/>
          <w:highlight w:val="none"/>
        </w:rPr>
      </w:pPr>
    </w:p>
    <w:p>
      <w:pPr>
        <w:spacing w:line="280" w:lineRule="exact"/>
        <w:ind w:firstLine="480" w:firstLineChars="200"/>
        <w:jc w:val="left"/>
        <w:rPr>
          <w:rFonts w:hint="eastAsia" w:ascii="仿宋" w:hAnsi="仿宋" w:eastAsia="仿宋"/>
          <w:color w:val="auto"/>
          <w:sz w:val="24"/>
          <w:highlight w:val="none"/>
        </w:rPr>
      </w:pPr>
    </w:p>
    <w:p>
      <w:pPr>
        <w:spacing w:line="28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甲方（盖章）：                              乙方（盖章）：                       </w:t>
      </w:r>
    </w:p>
    <w:p>
      <w:pPr>
        <w:spacing w:line="280" w:lineRule="exact"/>
        <w:ind w:firstLine="240" w:firstLineChars="100"/>
        <w:jc w:val="left"/>
        <w:rPr>
          <w:rFonts w:hint="eastAsia" w:ascii="仿宋" w:hAnsi="仿宋" w:eastAsia="仿宋"/>
          <w:color w:val="auto"/>
          <w:sz w:val="24"/>
          <w:highlight w:val="none"/>
        </w:rPr>
      </w:pPr>
    </w:p>
    <w:p>
      <w:pPr>
        <w:spacing w:line="28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                        法定代表人或代理人：</w:t>
      </w:r>
    </w:p>
    <w:p>
      <w:pPr>
        <w:spacing w:line="28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（签字）                                    （签字）</w:t>
      </w:r>
    </w:p>
    <w:p>
      <w:pPr>
        <w:spacing w:line="280" w:lineRule="exact"/>
        <w:ind w:firstLine="240" w:firstLineChars="100"/>
        <w:rPr>
          <w:highlight w:val="none"/>
        </w:rPr>
      </w:pPr>
      <w:r>
        <w:rPr>
          <w:rFonts w:hint="eastAsia" w:ascii="仿宋" w:hAnsi="仿宋" w:eastAsia="仿宋"/>
          <w:color w:val="auto"/>
          <w:sz w:val="24"/>
          <w:highlight w:val="none"/>
        </w:rPr>
        <w:t>签约时间：  年  月  日                      签约时间：  年  月  日</w:t>
      </w:r>
    </w:p>
    <w:p/>
    <w:p>
      <w:pPr>
        <w:pStyle w:val="7"/>
      </w:pPr>
    </w:p>
    <w:p/>
    <w:p>
      <w:pPr>
        <w:pStyle w:val="7"/>
      </w:pPr>
    </w:p>
    <w:p/>
    <w:p>
      <w:pPr>
        <w:pStyle w:val="7"/>
      </w:pPr>
    </w:p>
    <w:p>
      <w:pPr>
        <w:keepNext w:val="0"/>
        <w:keepLines w:val="0"/>
        <w:pageBreakBefore w:val="0"/>
        <w:widowControl w:val="0"/>
        <w:kinsoku/>
        <w:wordWrap/>
        <w:overflowPunct/>
        <w:topLinePunct w:val="0"/>
        <w:bidi w:val="0"/>
        <w:snapToGrid/>
        <w:spacing w:line="440" w:lineRule="exact"/>
        <w:ind w:right="0" w:rightChars="0"/>
        <w:jc w:val="both"/>
        <w:textAlignment w:val="auto"/>
        <w:rPr>
          <w:rFonts w:hint="eastAsia" w:ascii="黑体" w:hAnsi="黑体" w:eastAsia="黑体" w:cs="黑体"/>
          <w:b/>
          <w:bCs/>
          <w:sz w:val="28"/>
          <w:szCs w:val="28"/>
        </w:rPr>
      </w:pPr>
      <w:bookmarkStart w:id="0" w:name="_GoBack"/>
      <w:bookmarkEnd w:id="0"/>
    </w:p>
    <w:p>
      <w:pPr>
        <w:jc w:val="center"/>
        <w:rPr>
          <w:rFonts w:hint="eastAsia" w:ascii="宋体" w:hAnsi="宋体"/>
          <w:b/>
          <w:kern w:val="0"/>
          <w:sz w:val="36"/>
          <w:szCs w:val="36"/>
        </w:rPr>
      </w:pPr>
      <w:r>
        <w:rPr>
          <w:rFonts w:hint="eastAsia" w:ascii="宋体" w:hAnsi="宋体"/>
          <w:b/>
          <w:kern w:val="0"/>
          <w:sz w:val="36"/>
          <w:szCs w:val="36"/>
        </w:rPr>
        <w:t>杭州商旅新侨酒店管理有限公司</w:t>
      </w:r>
    </w:p>
    <w:p>
      <w:pPr>
        <w:jc w:val="center"/>
        <w:rPr>
          <w:rFonts w:hint="eastAsia" w:ascii="宋体" w:hAnsi="宋体"/>
          <w:b/>
          <w:kern w:val="0"/>
          <w:sz w:val="18"/>
          <w:szCs w:val="18"/>
        </w:rPr>
      </w:pPr>
      <w:r>
        <w:rPr>
          <w:rFonts w:hint="eastAsia" w:ascii="宋体" w:hAnsi="宋体"/>
          <w:b/>
          <w:kern w:val="0"/>
          <w:sz w:val="36"/>
          <w:szCs w:val="36"/>
        </w:rPr>
        <w:t>外包租赁单位安全责任书</w:t>
      </w:r>
    </w:p>
    <w:p>
      <w:pPr>
        <w:jc w:val="center"/>
        <w:rPr>
          <w:rFonts w:hint="eastAsia" w:ascii="宋体" w:hAnsi="宋体"/>
          <w:b/>
          <w:kern w:val="0"/>
          <w:sz w:val="18"/>
          <w:szCs w:val="18"/>
        </w:rPr>
      </w:pPr>
    </w:p>
    <w:p>
      <w:pPr>
        <w:spacing w:line="240" w:lineRule="atLeast"/>
        <w:ind w:firstLine="640" w:firstLineChars="200"/>
        <w:rPr>
          <w:rFonts w:hint="eastAsia" w:ascii="仿宋" w:hAnsi="仿宋" w:eastAsia="仿宋"/>
          <w:sz w:val="32"/>
          <w:szCs w:val="32"/>
        </w:rPr>
      </w:pPr>
      <w:r>
        <w:rPr>
          <w:rFonts w:hint="eastAsia" w:ascii="仿宋" w:hAnsi="仿宋" w:eastAsia="仿宋"/>
          <w:sz w:val="32"/>
          <w:szCs w:val="32"/>
        </w:rPr>
        <w:t>为认真贯彻落实“安全第一、预防为主、综合治理”方针，切实履行各自职责，防止各类安全事故的发生，确保人民生命和国家财产的安全，有效保障饭店和外包租赁单位的生产经营活动顺利开展和各项目标任务的完成，出租方</w:t>
      </w:r>
      <w:r>
        <w:rPr>
          <w:rFonts w:hint="eastAsia" w:ascii="仿宋" w:hAnsi="仿宋" w:eastAsia="仿宋"/>
          <w:b/>
          <w:bCs/>
          <w:sz w:val="32"/>
          <w:szCs w:val="32"/>
          <w:u w:val="single"/>
        </w:rPr>
        <w:t>杭州商旅新侨酒店管理有限公司</w:t>
      </w:r>
      <w:r>
        <w:rPr>
          <w:rFonts w:hint="eastAsia" w:ascii="仿宋" w:hAnsi="仿宋" w:eastAsia="仿宋"/>
          <w:sz w:val="32"/>
          <w:szCs w:val="32"/>
        </w:rPr>
        <w:t>（以下简称甲方）与承租方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b/>
          <w:bCs/>
          <w:sz w:val="32"/>
          <w:szCs w:val="32"/>
          <w:u w:val="single"/>
        </w:rPr>
        <w:t xml:space="preserve"> </w:t>
      </w:r>
      <w:r>
        <w:rPr>
          <w:rFonts w:hint="eastAsia" w:ascii="仿宋" w:hAnsi="仿宋" w:eastAsia="仿宋"/>
          <w:sz w:val="32"/>
          <w:szCs w:val="32"/>
        </w:rPr>
        <w:t>（以下简称乙方）就</w:t>
      </w:r>
      <w:r>
        <w:rPr>
          <w:rFonts w:hint="eastAsia" w:ascii="仿宋" w:hAnsi="仿宋" w:eastAsia="仿宋"/>
          <w:b/>
          <w:bCs/>
          <w:sz w:val="32"/>
          <w:szCs w:val="32"/>
          <w:u w:val="single"/>
          <w:lang w:val="en-US" w:eastAsia="zh-CN"/>
        </w:rPr>
        <w:t>杭州市上城区解放路226号1幢部分房屋（实际门牌号：吴山路30号）</w:t>
      </w:r>
      <w:r>
        <w:rPr>
          <w:rFonts w:hint="eastAsia" w:ascii="仿宋" w:hAnsi="仿宋" w:eastAsia="仿宋"/>
          <w:sz w:val="32"/>
          <w:szCs w:val="32"/>
        </w:rPr>
        <w:t>经营房屋租赁的安全生产、治安、消防安全等管理，特签订本责任书。</w:t>
      </w:r>
    </w:p>
    <w:p>
      <w:pPr>
        <w:spacing w:line="240" w:lineRule="atLeast"/>
        <w:ind w:firstLine="640" w:firstLineChars="200"/>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b/>
          <w:bCs/>
          <w:sz w:val="32"/>
          <w:szCs w:val="32"/>
        </w:rPr>
        <w:t>甲方责任：</w:t>
      </w:r>
    </w:p>
    <w:p>
      <w:pPr>
        <w:spacing w:line="240" w:lineRule="atLeast"/>
        <w:ind w:firstLine="640" w:firstLineChars="200"/>
        <w:rPr>
          <w:rFonts w:hint="eastAsia" w:ascii="仿宋" w:hAnsi="仿宋" w:eastAsia="仿宋"/>
          <w:sz w:val="32"/>
          <w:szCs w:val="32"/>
        </w:rPr>
      </w:pPr>
      <w:r>
        <w:rPr>
          <w:rFonts w:hint="eastAsia" w:ascii="仿宋" w:hAnsi="仿宋" w:eastAsia="仿宋"/>
          <w:sz w:val="32"/>
          <w:szCs w:val="32"/>
        </w:rPr>
        <w:t>1、按照国家有关安全生产、治安、消防的法律法规，对乙方安全生产、治安、消防安全工作进行督促、检查和指导，协助乙方宣传普及安全生产、治安消防知识，帮助提高自防自救能力。</w:t>
      </w:r>
    </w:p>
    <w:p>
      <w:pPr>
        <w:spacing w:line="240" w:lineRule="atLeast"/>
        <w:ind w:firstLine="640" w:firstLineChars="200"/>
        <w:rPr>
          <w:rFonts w:hint="eastAsia" w:ascii="仿宋" w:hAnsi="仿宋" w:eastAsia="仿宋"/>
          <w:sz w:val="32"/>
          <w:szCs w:val="32"/>
        </w:rPr>
      </w:pPr>
      <w:r>
        <w:rPr>
          <w:rFonts w:hint="eastAsia" w:ascii="仿宋" w:hAnsi="仿宋" w:eastAsia="仿宋"/>
          <w:sz w:val="32"/>
          <w:szCs w:val="32"/>
        </w:rPr>
        <w:t>2、经常检查乙方安全生产、治安和消防制度的落实情况，及时纠正或制止各类违规现象，督促乙方采取整改和防范措施，消除各类不安全隐患。</w:t>
      </w:r>
    </w:p>
    <w:p>
      <w:pPr>
        <w:spacing w:line="240" w:lineRule="atLeast"/>
        <w:ind w:firstLine="640" w:firstLineChars="200"/>
        <w:rPr>
          <w:rFonts w:hint="eastAsia" w:ascii="仿宋" w:hAnsi="仿宋" w:eastAsia="仿宋"/>
          <w:sz w:val="32"/>
          <w:szCs w:val="32"/>
        </w:rPr>
      </w:pPr>
      <w:r>
        <w:rPr>
          <w:rFonts w:hint="eastAsia" w:ascii="仿宋" w:hAnsi="仿宋" w:eastAsia="仿宋"/>
          <w:sz w:val="32"/>
          <w:szCs w:val="32"/>
        </w:rPr>
        <w:t>3、定期检查乙方消防器材的保养、使用情况，确保消防器材数量齐备，性能完好。</w:t>
      </w:r>
    </w:p>
    <w:p>
      <w:pPr>
        <w:spacing w:line="240" w:lineRule="atLeast"/>
        <w:ind w:firstLine="640" w:firstLineChars="200"/>
        <w:rPr>
          <w:rFonts w:hint="eastAsia" w:ascii="仿宋" w:hAnsi="仿宋" w:eastAsia="仿宋"/>
          <w:sz w:val="32"/>
          <w:szCs w:val="32"/>
        </w:rPr>
      </w:pPr>
    </w:p>
    <w:p>
      <w:pPr>
        <w:spacing w:line="240" w:lineRule="atLeast"/>
        <w:ind w:left="480"/>
        <w:rPr>
          <w:rFonts w:hint="eastAsia" w:ascii="仿宋" w:hAnsi="仿宋" w:eastAsia="仿宋"/>
          <w:b/>
          <w:bCs/>
          <w:sz w:val="32"/>
          <w:szCs w:val="32"/>
        </w:rPr>
      </w:pPr>
      <w:r>
        <w:rPr>
          <w:rFonts w:hint="eastAsia" w:ascii="仿宋" w:hAnsi="仿宋" w:eastAsia="仿宋"/>
          <w:b/>
          <w:bCs/>
          <w:sz w:val="32"/>
          <w:szCs w:val="32"/>
        </w:rPr>
        <w:t>二、乙方责任：</w:t>
      </w:r>
    </w:p>
    <w:p>
      <w:pPr>
        <w:spacing w:line="240" w:lineRule="atLeast"/>
        <w:rPr>
          <w:rFonts w:hint="eastAsia"/>
          <w:sz w:val="32"/>
          <w:szCs w:val="32"/>
        </w:rPr>
      </w:pPr>
      <w:r>
        <w:rPr>
          <w:rFonts w:hint="eastAsia"/>
          <w:sz w:val="32"/>
          <w:szCs w:val="32"/>
        </w:rPr>
        <w:t xml:space="preserve">   </w:t>
      </w:r>
      <w:r>
        <w:rPr>
          <w:rFonts w:hint="eastAsia" w:ascii="仿宋" w:hAnsi="仿宋" w:eastAsia="仿宋"/>
          <w:sz w:val="32"/>
          <w:szCs w:val="32"/>
        </w:rPr>
        <w:t xml:space="preserve"> 1、乙方必须承担国家关于劳动、消防、反恐、治安管理、卫生（食品）安全、道路交通等法律、法规规定的责任，承担租赁期间的安全生产、治安、消防安全管理责任，乙方法定代表人（承租人）为安全生产、治安、消防安全责任人。承租方负责承担在承租场所内发生消防、安全事故等造成的双方单位和第三方人员损伤及财产损失的赔偿和法律责任。</w:t>
      </w:r>
    </w:p>
    <w:p>
      <w:pPr>
        <w:spacing w:line="240" w:lineRule="atLeast"/>
        <w:rPr>
          <w:rFonts w:hint="eastAsia"/>
          <w:sz w:val="32"/>
          <w:szCs w:val="32"/>
        </w:rPr>
      </w:pPr>
      <w:r>
        <w:rPr>
          <w:rFonts w:hint="eastAsia"/>
          <w:sz w:val="32"/>
          <w:szCs w:val="32"/>
        </w:rPr>
        <w:t xml:space="preserve">   </w:t>
      </w:r>
      <w:r>
        <w:rPr>
          <w:rFonts w:hint="eastAsia" w:ascii="仿宋" w:hAnsi="仿宋" w:eastAsia="仿宋"/>
          <w:sz w:val="32"/>
          <w:szCs w:val="32"/>
        </w:rPr>
        <w:t xml:space="preserve"> 2、乙方必须自觉遵守国家关于劳动、消防、反恐、治安管理、卫生（食品）安全、道路交通等法律、法规的有关规定，制定并认真落实好各项安全生产、治安、消防安全管理制度，严格安全检查制度，抓好各类不安全隐患的整改，并严格执行饭店各项安全管理制度。</w:t>
      </w:r>
    </w:p>
    <w:p>
      <w:pPr>
        <w:spacing w:line="240" w:lineRule="atLeast"/>
        <w:ind w:firstLine="640" w:firstLineChars="200"/>
        <w:rPr>
          <w:rFonts w:hint="eastAsia" w:ascii="仿宋" w:hAnsi="仿宋" w:eastAsia="仿宋"/>
          <w:sz w:val="32"/>
          <w:szCs w:val="32"/>
        </w:rPr>
      </w:pPr>
      <w:r>
        <w:rPr>
          <w:rFonts w:hint="eastAsia" w:ascii="仿宋" w:hAnsi="仿宋" w:eastAsia="仿宋"/>
          <w:sz w:val="32"/>
          <w:szCs w:val="32"/>
        </w:rPr>
        <w:t>3、乙方必须对员工有效开展安全（消防）知识教育和培训，增强员工安全防范意识，做到“一懂三会”。（一懂：懂本场所的火灾危险性。三会：会报警、会灭火、会逃生。）安全教育面达100%。定期检查消防器材的保养维护情况，确保消防器材数量充足，性能完好。</w:t>
      </w:r>
    </w:p>
    <w:p>
      <w:pPr>
        <w:spacing w:line="240" w:lineRule="atLeast"/>
        <w:ind w:firstLine="480"/>
        <w:rPr>
          <w:rFonts w:hint="eastAsia" w:ascii="仿宋" w:hAnsi="仿宋" w:eastAsia="仿宋"/>
          <w:sz w:val="32"/>
          <w:szCs w:val="32"/>
        </w:rPr>
      </w:pPr>
      <w:r>
        <w:rPr>
          <w:rFonts w:hint="eastAsia" w:ascii="仿宋" w:hAnsi="仿宋" w:eastAsia="仿宋"/>
          <w:sz w:val="32"/>
          <w:szCs w:val="32"/>
        </w:rPr>
        <w:t>4、乙方要建立消防安全管理组织，设置安全管理人员，加强安全工作有效的基础管理；要建立健全安全工作制度、工作台账，切实把安全各项工作落实到位；要落实逐级消防安全责任制，扎实推进“四个能力”建设，构筑消防安全“防火墙”工程，落实电动车安全管理，加强重点人员聚集场所、集体员工宿舍等消防安全监管，加强治安管理，认真堵漏防范。按职能部门要求规范劳动用工。落实贵重物品的技术防范要求，确保不发生任何治安问题以及违法案件。</w:t>
      </w:r>
    </w:p>
    <w:p>
      <w:pPr>
        <w:spacing w:line="240" w:lineRule="atLeast"/>
        <w:ind w:firstLine="640" w:firstLineChars="200"/>
        <w:rPr>
          <w:rFonts w:hint="eastAsia" w:ascii="仿宋" w:hAnsi="仿宋" w:eastAsia="仿宋"/>
          <w:sz w:val="32"/>
          <w:szCs w:val="32"/>
        </w:rPr>
      </w:pPr>
      <w:r>
        <w:rPr>
          <w:rFonts w:hint="eastAsia" w:ascii="仿宋" w:hAnsi="仿宋" w:eastAsia="仿宋"/>
          <w:sz w:val="32"/>
          <w:szCs w:val="32"/>
        </w:rPr>
        <w:t>5、乙方必须按防火要求将生产经营区划为禁烟区域，严禁乱堆乱放各料类物，保持通道、楼道和其它疏散通道的畅通无阻。加强用电管理，严禁乱拉乱接电源和超负荷用电以及违规使用电器，落实专人管理，确保安全用电。</w:t>
      </w:r>
    </w:p>
    <w:p>
      <w:pPr>
        <w:spacing w:line="240" w:lineRule="atLeast"/>
        <w:ind w:firstLine="640" w:firstLineChars="200"/>
        <w:rPr>
          <w:rFonts w:hint="eastAsia" w:ascii="仿宋" w:hAnsi="仿宋" w:eastAsia="仿宋"/>
          <w:sz w:val="32"/>
          <w:szCs w:val="32"/>
        </w:rPr>
      </w:pPr>
      <w:r>
        <w:rPr>
          <w:rFonts w:hint="eastAsia" w:ascii="仿宋" w:hAnsi="仿宋" w:eastAsia="仿宋"/>
          <w:sz w:val="32"/>
          <w:szCs w:val="32"/>
        </w:rPr>
        <w:t>6、乙方要落实专人每天对安全工作进行检查，杜绝火险隐患，确保安全。要完善安全隐患排查制度，狠抓安全隐患整改，对查出的各种安全隐患及时整改，建立安全隐患排查治理台账，对发现的设施设备安全隐患以及日常工作中遇到的安全问题应及时采取安全有效的避险措施。</w:t>
      </w:r>
    </w:p>
    <w:p>
      <w:pPr>
        <w:spacing w:line="240" w:lineRule="atLeast"/>
        <w:ind w:firstLine="640"/>
        <w:rPr>
          <w:rFonts w:hint="eastAsia" w:ascii="仿宋" w:hAnsi="仿宋" w:eastAsia="仿宋"/>
          <w:sz w:val="32"/>
          <w:szCs w:val="32"/>
        </w:rPr>
      </w:pPr>
      <w:r>
        <w:rPr>
          <w:rFonts w:hint="eastAsia" w:ascii="仿宋" w:hAnsi="仿宋" w:eastAsia="仿宋"/>
          <w:sz w:val="32"/>
          <w:szCs w:val="32"/>
        </w:rPr>
        <w:t>7、乙方在租赁期间，必须接受甲方安全职能部门安全部对乙方场所的安全生产、治安、消防安全管理工作检查、监督、指导，服从有关职能部门依法管理，及时处理好各职能部门提出的整改意见</w:t>
      </w:r>
      <w:r>
        <w:rPr>
          <w:rFonts w:hint="eastAsia" w:ascii="仿宋" w:hAnsi="仿宋" w:eastAsia="仿宋"/>
          <w:sz w:val="32"/>
          <w:szCs w:val="32"/>
          <w:lang w:eastAsia="zh-CN"/>
        </w:rPr>
        <w:t>，</w:t>
      </w:r>
      <w:r>
        <w:rPr>
          <w:rFonts w:hint="eastAsia" w:ascii="仿宋" w:hAnsi="仿宋" w:eastAsia="仿宋"/>
          <w:sz w:val="32"/>
          <w:szCs w:val="32"/>
          <w:lang w:val="en-US" w:eastAsia="zh-CN"/>
        </w:rPr>
        <w:t>情节严重将开具处罚单，</w:t>
      </w:r>
      <w:r>
        <w:rPr>
          <w:rFonts w:hint="eastAsia" w:ascii="仿宋" w:hAnsi="仿宋" w:eastAsia="仿宋"/>
          <w:sz w:val="32"/>
          <w:szCs w:val="32"/>
        </w:rPr>
        <w:t>承租方将无条件的执行整改，拒不整改的饭店有权追究法律责任。</w:t>
      </w:r>
    </w:p>
    <w:p>
      <w:pPr>
        <w:spacing w:line="240" w:lineRule="atLeast"/>
        <w:ind w:firstLine="643" w:firstLineChars="200"/>
        <w:rPr>
          <w:rFonts w:hint="eastAsia" w:ascii="仿宋" w:hAnsi="仿宋" w:eastAsia="仿宋"/>
          <w:b/>
          <w:bCs/>
          <w:sz w:val="32"/>
          <w:szCs w:val="32"/>
        </w:rPr>
      </w:pPr>
      <w:r>
        <w:rPr>
          <w:rFonts w:hint="eastAsia" w:ascii="仿宋" w:hAnsi="仿宋" w:eastAsia="仿宋"/>
          <w:b/>
          <w:bCs/>
          <w:sz w:val="32"/>
          <w:szCs w:val="32"/>
        </w:rPr>
        <w:t>三、本责任书一式叁份，甲方执贰份、乙方执壹份，严格信守。</w:t>
      </w:r>
    </w:p>
    <w:p>
      <w:pPr>
        <w:spacing w:line="240" w:lineRule="atLeast"/>
        <w:ind w:firstLine="643" w:firstLineChars="200"/>
        <w:rPr>
          <w:rFonts w:hint="eastAsia" w:ascii="仿宋" w:hAnsi="仿宋" w:eastAsia="仿宋"/>
          <w:b/>
          <w:bCs/>
          <w:sz w:val="32"/>
          <w:szCs w:val="32"/>
        </w:rPr>
      </w:pPr>
    </w:p>
    <w:p>
      <w:pPr>
        <w:spacing w:line="240" w:lineRule="atLeast"/>
        <w:rPr>
          <w:rFonts w:hint="eastAsia" w:ascii="仿宋" w:hAnsi="仿宋" w:eastAsia="仿宋"/>
          <w:b/>
          <w:bCs/>
          <w:sz w:val="32"/>
          <w:szCs w:val="32"/>
        </w:rPr>
      </w:pPr>
      <w:r>
        <w:rPr>
          <w:rFonts w:hint="eastAsia" w:ascii="仿宋" w:hAnsi="仿宋" w:eastAsia="仿宋"/>
          <w:b/>
          <w:bCs/>
          <w:sz w:val="32"/>
          <w:szCs w:val="32"/>
        </w:rPr>
        <w:t>甲方：（盖章）                  乙方：（盖章）</w:t>
      </w:r>
    </w:p>
    <w:p>
      <w:pPr>
        <w:spacing w:line="240" w:lineRule="atLeast"/>
        <w:rPr>
          <w:rFonts w:hint="eastAsia" w:ascii="仿宋" w:hAnsi="仿宋" w:eastAsia="仿宋"/>
          <w:sz w:val="32"/>
          <w:szCs w:val="32"/>
        </w:rPr>
      </w:pPr>
      <w:r>
        <w:rPr>
          <w:rFonts w:hint="eastAsia" w:ascii="仿宋" w:hAnsi="仿宋" w:eastAsia="仿宋"/>
          <w:b/>
          <w:bCs/>
          <w:sz w:val="32"/>
          <w:szCs w:val="32"/>
        </w:rPr>
        <w:t>代表：（签字）                  代表：（签字）</w:t>
      </w:r>
    </w:p>
    <w:p>
      <w:pPr>
        <w:spacing w:line="240" w:lineRule="atLeast"/>
        <w:ind w:firstLine="3855" w:firstLineChars="1200"/>
        <w:rPr>
          <w:rFonts w:hint="eastAsia" w:ascii="仿宋" w:hAnsi="仿宋" w:eastAsia="仿宋"/>
          <w:b/>
          <w:bCs/>
          <w:sz w:val="32"/>
          <w:szCs w:val="32"/>
        </w:rPr>
      </w:pPr>
    </w:p>
    <w:p>
      <w:pPr>
        <w:spacing w:line="240" w:lineRule="atLeast"/>
        <w:ind w:firstLine="5140" w:firstLineChars="1600"/>
        <w:rPr>
          <w:rFonts w:hint="eastAsia" w:ascii="仿宋" w:hAnsi="仿宋" w:eastAsia="仿宋"/>
          <w:kern w:val="0"/>
          <w:sz w:val="32"/>
          <w:szCs w:val="32"/>
        </w:rPr>
      </w:pPr>
      <w:r>
        <w:rPr>
          <w:rFonts w:hint="eastAsia" w:ascii="仿宋" w:hAnsi="仿宋" w:eastAsia="仿宋"/>
          <w:b/>
          <w:bCs/>
          <w:sz w:val="32"/>
          <w:szCs w:val="32"/>
        </w:rPr>
        <w:t xml:space="preserve">年  </w:t>
      </w:r>
      <w:r>
        <w:rPr>
          <w:rFonts w:hint="eastAsia" w:ascii="仿宋" w:hAnsi="仿宋" w:eastAsia="仿宋"/>
          <w:b/>
          <w:bCs/>
          <w:sz w:val="32"/>
          <w:szCs w:val="32"/>
          <w:lang w:val="en-US" w:eastAsia="zh-CN"/>
        </w:rPr>
        <w:t xml:space="preserve">  </w:t>
      </w:r>
      <w:r>
        <w:rPr>
          <w:rFonts w:hint="eastAsia" w:ascii="仿宋" w:hAnsi="仿宋" w:eastAsia="仿宋"/>
          <w:b/>
          <w:bCs/>
          <w:sz w:val="32"/>
          <w:szCs w:val="32"/>
        </w:rPr>
        <w:t xml:space="preserve">月  </w:t>
      </w:r>
      <w:r>
        <w:rPr>
          <w:rFonts w:hint="eastAsia" w:ascii="仿宋" w:hAnsi="仿宋" w:eastAsia="仿宋"/>
          <w:b/>
          <w:bCs/>
          <w:sz w:val="32"/>
          <w:szCs w:val="32"/>
          <w:lang w:val="en-US" w:eastAsia="zh-CN"/>
        </w:rPr>
        <w:t xml:space="preserve">  </w:t>
      </w:r>
      <w:r>
        <w:rPr>
          <w:rFonts w:hint="eastAsia" w:ascii="仿宋" w:hAnsi="仿宋" w:eastAsia="仿宋"/>
          <w:b/>
          <w:bCs/>
          <w:sz w:val="32"/>
          <w:szCs w:val="32"/>
        </w:rPr>
        <w:t xml:space="preserve"> 日    </w:t>
      </w:r>
    </w:p>
    <w:p>
      <w:pPr>
        <w:pStyle w:val="7"/>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04F1C"/>
    <w:rsid w:val="01E04F1C"/>
    <w:rsid w:val="01FC5812"/>
    <w:rsid w:val="03571463"/>
    <w:rsid w:val="0ACA3B14"/>
    <w:rsid w:val="1C274BC0"/>
    <w:rsid w:val="20E21F80"/>
    <w:rsid w:val="243F0B46"/>
    <w:rsid w:val="24FF3FBE"/>
    <w:rsid w:val="2B516593"/>
    <w:rsid w:val="2E1C0576"/>
    <w:rsid w:val="313708CB"/>
    <w:rsid w:val="32EA6673"/>
    <w:rsid w:val="36556721"/>
    <w:rsid w:val="36CD5AE1"/>
    <w:rsid w:val="3F672A9B"/>
    <w:rsid w:val="43171FA8"/>
    <w:rsid w:val="44E6681B"/>
    <w:rsid w:val="489F7F4D"/>
    <w:rsid w:val="4F1F055D"/>
    <w:rsid w:val="56397F66"/>
    <w:rsid w:val="5A897C95"/>
    <w:rsid w:val="5B121A0F"/>
    <w:rsid w:val="5B93517F"/>
    <w:rsid w:val="5C4F7C39"/>
    <w:rsid w:val="5CF83B17"/>
    <w:rsid w:val="5FD838E2"/>
    <w:rsid w:val="60032F94"/>
    <w:rsid w:val="64DF440C"/>
    <w:rsid w:val="6AD01849"/>
    <w:rsid w:val="6FF51B3B"/>
    <w:rsid w:val="73E87C8D"/>
    <w:rsid w:val="7605562E"/>
    <w:rsid w:val="76F27835"/>
    <w:rsid w:val="7BAE6796"/>
    <w:rsid w:val="7D8D1888"/>
    <w:rsid w:val="7DD93F7C"/>
    <w:rsid w:val="7E38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600" w:lineRule="exact"/>
      <w:ind w:firstLine="0" w:firstLineChars="0"/>
      <w:outlineLvl w:val="0"/>
    </w:pPr>
    <w:rPr>
      <w:rFonts w:eastAsia="方正小标宋_GBK"/>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style>
  <w:style w:type="paragraph" w:styleId="4">
    <w:name w:val="Body Text First Indent"/>
    <w:basedOn w:val="3"/>
    <w:next w:val="5"/>
    <w:qFormat/>
    <w:uiPriority w:val="0"/>
    <w:pPr>
      <w:autoSpaceDE w:val="0"/>
      <w:autoSpaceDN w:val="0"/>
      <w:adjustRightInd w:val="0"/>
      <w:spacing w:line="360" w:lineRule="auto"/>
      <w:ind w:firstLine="420"/>
    </w:pPr>
    <w:rPr>
      <w:rFonts w:ascii="Calibri" w:hAnsi="Calibri" w:eastAsia="楷体_GB2312"/>
      <w:szCs w:val="24"/>
    </w:rPr>
  </w:style>
  <w:style w:type="paragraph" w:styleId="5">
    <w:name w:val="toc 6"/>
    <w:basedOn w:val="1"/>
    <w:next w:val="1"/>
    <w:qFormat/>
    <w:uiPriority w:val="0"/>
    <w:pPr>
      <w:ind w:left="1050"/>
      <w:jc w:val="left"/>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Title"/>
    <w:basedOn w:val="1"/>
    <w:next w:val="1"/>
    <w:qFormat/>
    <w:uiPriority w:val="10"/>
    <w:pPr>
      <w:contextualSpacing/>
      <w:jc w:val="left"/>
    </w:pPr>
    <w:rPr>
      <w:rFonts w:ascii="Cambria" w:hAnsi="Cambria" w:eastAsia="宋体" w:cs="Times New Roman"/>
      <w:spacing w:val="-10"/>
      <w:kern w:val="28"/>
      <w:sz w:val="56"/>
      <w:szCs w:val="56"/>
    </w:rPr>
  </w:style>
  <w:style w:type="paragraph" w:customStyle="1" w:styleId="10">
    <w:name w:val="样式 小四3"/>
    <w:qFormat/>
    <w:uiPriority w:val="0"/>
    <w:rPr>
      <w:rFonts w:ascii="等线" w:hAnsi="等线" w:eastAsia="等线" w:cs="Times New Roman"/>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7410</Words>
  <Characters>7549</Characters>
  <Lines>0</Lines>
  <Paragraphs>0</Paragraphs>
  <TotalTime>1</TotalTime>
  <ScaleCrop>false</ScaleCrop>
  <LinksUpToDate>false</LinksUpToDate>
  <CharactersWithSpaces>8101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2023-12-18T01:51:00Z</dcterms:created>
  <dc:creator>仁和物产</dc:creator>
  <cp:lastModifiedBy>YY</cp:lastModifiedBy>
  <cp:lastPrinted>2023-12-18T08:12:00Z</cp:lastPrinted>
  <dcterms:modified xsi:type="dcterms:W3CDTF">2025-03-03T05:45:10Z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3ECAA57B25DF4A359FF323087F4A5B3D_13</vt:lpwstr>
  </property>
  <property fmtid="{D5CDD505-2E9C-101B-9397-08002B2CF9AE}" pid="4" name="KSOTemplateDocerSaveRecord">
    <vt:lpwstr>eyJoZGlkIjoiYjA3OWExNzEwNzkxZDlkNzdkY2I1ZGQzMmIwNTRmMGIiLCJ1c2VySWQiOiIyOTMwNzM0OTIifQ==</vt:lpwstr>
  </property>
</Properties>
</file>