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szCs w:val="22"/>
        </w:rPr>
        <w:t>杭州市</w:t>
      </w:r>
      <w:r>
        <w:rPr>
          <w:rFonts w:hint="eastAsia"/>
          <w:szCs w:val="22"/>
          <w:lang w:val="en-US" w:eastAsia="zh-CN"/>
        </w:rPr>
        <w:t>拱墅区上塘路119号一层部分</w:t>
      </w:r>
      <w:r>
        <w:rPr>
          <w:rFonts w:hint="eastAsia"/>
          <w:highlight w:val="none"/>
        </w:rPr>
        <w:t>房屋</w:t>
      </w:r>
      <w:r>
        <w:rPr>
          <w:rFonts w:hint="eastAsia"/>
          <w:highlight w:val="none"/>
          <w:lang w:eastAsia="zh-CN"/>
        </w:rPr>
        <w:t>（</w:t>
      </w:r>
      <w:r>
        <w:rPr>
          <w:rFonts w:hint="eastAsia"/>
          <w:highlight w:val="none"/>
          <w:lang w:val="en-US" w:eastAsia="zh-CN"/>
        </w:rPr>
        <w:t>北边间</w:t>
      </w:r>
      <w:r>
        <w:rPr>
          <w:rFonts w:hint="eastAsia"/>
          <w:highlight w:val="none"/>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 个工作日内携带承租申请材料原件到杭交所完成现场确认并签署《成交通知书》、《房屋租赁合同》；并在</w:t>
      </w:r>
      <w:bookmarkStart w:id="0" w:name="OLE_LINK20"/>
      <w:r>
        <w:rPr>
          <w:rFonts w:hint="eastAsia" w:asciiTheme="minorEastAsia" w:hAnsiTheme="minorEastAsia" w:eastAsiaTheme="minorEastAsia"/>
          <w:szCs w:val="21"/>
        </w:rPr>
        <w:t>《房屋租赁合同》</w:t>
      </w:r>
      <w:bookmarkEnd w:id="0"/>
      <w:r>
        <w:rPr>
          <w:rFonts w:hint="eastAsia" w:asciiTheme="minorEastAsia" w:hAnsiTheme="minorEastAsia" w:eastAsiaTheme="minorEastAsia"/>
          <w:szCs w:val="21"/>
        </w:rPr>
        <w:t>签署之日起3个工作日内向杭交所指定账户一次性支付交易服务费、履约保证金、装修保证金（</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0000元）首期租金等交易资金（以到账时间为准）</w:t>
      </w:r>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6、若我方成为承租方，我方已知悉并同意：</w:t>
      </w:r>
      <w:bookmarkStart w:id="1" w:name="OLE_LINK17"/>
      <w:r>
        <w:rPr>
          <w:rFonts w:hint="eastAsia" w:cs="Times New Roman" w:asciiTheme="minorEastAsia" w:hAnsiTheme="minorEastAsia" w:eastAsiaTheme="minorEastAsia"/>
          <w:szCs w:val="21"/>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bookmarkEnd w:id="1"/>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7</w:t>
      </w:r>
      <w:r>
        <w:rPr>
          <w:rFonts w:hint="eastAsia" w:cs="Times New Roman" w:asciiTheme="minorEastAsia" w:hAnsiTheme="minorEastAsia" w:eastAsiaTheme="minorEastAsia"/>
          <w:szCs w:val="21"/>
        </w:rPr>
        <w:t>、意向承诺方须承诺：</w:t>
      </w:r>
      <w:r>
        <w:rPr>
          <w:rFonts w:hint="eastAsia" w:cs="Times New Roman" w:asciiTheme="minorEastAsia" w:hAnsiTheme="minorEastAsia" w:eastAsiaTheme="minorEastAsia"/>
          <w:szCs w:val="21"/>
          <w:lang w:val="en-US" w:eastAsia="zh-CN"/>
        </w:rPr>
        <w:t>未经出租方书面同意，不得以承包、联营、合作等方式转租。</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8、若我方成为承租方，我方已知悉并同意：本次交易标的的租金出租底价已充分考虑到房屋维修、维护等现状承租相应成本，承租后该房屋的所有维修、维护均由承租方自行承担。</w:t>
      </w:r>
    </w:p>
    <w:p>
      <w:pPr>
        <w:spacing w:line="336" w:lineRule="auto"/>
        <w:ind w:firstLine="420" w:firstLineChars="200"/>
        <w:rPr>
          <w:rFonts w:asciiTheme="minorEastAsia" w:hAnsiTheme="minorEastAsia" w:eastAsiaTheme="minorEastAsia"/>
          <w:szCs w:val="21"/>
        </w:rPr>
      </w:pPr>
      <w:r>
        <w:rPr>
          <w:rFonts w:hint="eastAsia" w:cs="Times New Roman" w:asciiTheme="minorEastAsia" w:hAnsiTheme="minorEastAsia" w:eastAsiaTheme="minorEastAsia"/>
          <w:szCs w:val="21"/>
        </w:rPr>
        <w:t>9、</w:t>
      </w:r>
      <w:bookmarkStart w:id="2" w:name="OLE_LINK2"/>
      <w:r>
        <w:rPr>
          <w:rFonts w:hint="eastAsia" w:cs="Times New Roman" w:asciiTheme="minorEastAsia" w:hAnsiTheme="minorEastAsia" w:eastAsiaTheme="minorEastAsia"/>
          <w:szCs w:val="21"/>
        </w:rPr>
        <w:t>若我方成为承租方，我方已知悉并同意：</w:t>
      </w:r>
      <w:bookmarkEnd w:id="2"/>
      <w:bookmarkStart w:id="3" w:name="OLE_LINK15"/>
      <w:r>
        <w:rPr>
          <w:rFonts w:hint="eastAsia" w:cs="Times New Roman" w:asciiTheme="minorEastAsia" w:hAnsiTheme="minorEastAsia" w:eastAsiaTheme="minorEastAsia"/>
          <w:szCs w:val="21"/>
        </w:rPr>
        <w:t>本次租赁权成交后，房屋物业费、水电费需承租方自行缴纳</w:t>
      </w:r>
      <w:bookmarkEnd w:id="3"/>
      <w:r>
        <w:rPr>
          <w:rFonts w:hint="eastAsia" w:cs="Times New Roman" w:asciiTheme="minorEastAsia" w:hAnsiTheme="minorEastAsia" w:eastAsiaTheme="minorEastAsia"/>
          <w:szCs w:val="21"/>
        </w:rPr>
        <w:t>。</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4" w:name="OLE_LINK1"/>
      <w:r>
        <w:rPr>
          <w:rFonts w:hint="eastAsia" w:cs="Times New Roman" w:asciiTheme="minorEastAsia" w:hAnsiTheme="minorEastAsia" w:eastAsiaTheme="minorEastAsia"/>
          <w:szCs w:val="21"/>
        </w:rPr>
        <w:t>若我方成为承租方，我方已知悉并同意：</w:t>
      </w:r>
      <w:bookmarkEnd w:id="4"/>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一</w:t>
      </w:r>
      <w:bookmarkStart w:id="5" w:name="_GoBack"/>
      <w:bookmarkEnd w:id="5"/>
      <w:r>
        <w:rPr>
          <w:rFonts w:hint="eastAsia" w:asciiTheme="minorEastAsia" w:hAnsiTheme="minorEastAsia" w:eastAsiaTheme="minorEastAsia"/>
          <w:szCs w:val="21"/>
          <w:lang w:val="en-US" w:eastAsia="zh-CN"/>
        </w:rPr>
        <w:t>个</w:t>
      </w:r>
      <w:r>
        <w:rPr>
          <w:rFonts w:hint="eastAsia" w:asciiTheme="minorEastAsia" w:hAnsiTheme="minorEastAsia" w:eastAsiaTheme="minorEastAsia"/>
          <w:szCs w:val="21"/>
        </w:rPr>
        <w:t>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19C547A"/>
    <w:rsid w:val="02F4084C"/>
    <w:rsid w:val="03D07775"/>
    <w:rsid w:val="061C73F5"/>
    <w:rsid w:val="076829F5"/>
    <w:rsid w:val="07CC170B"/>
    <w:rsid w:val="07D87335"/>
    <w:rsid w:val="0A25564B"/>
    <w:rsid w:val="0B3C05D4"/>
    <w:rsid w:val="0ED418D7"/>
    <w:rsid w:val="0F056E8D"/>
    <w:rsid w:val="0F9A7BEF"/>
    <w:rsid w:val="0FEC78F6"/>
    <w:rsid w:val="102F2AB4"/>
    <w:rsid w:val="10D054E3"/>
    <w:rsid w:val="11B07DEC"/>
    <w:rsid w:val="13AB13A7"/>
    <w:rsid w:val="1433022F"/>
    <w:rsid w:val="16BD1BA6"/>
    <w:rsid w:val="16F2658D"/>
    <w:rsid w:val="174D738C"/>
    <w:rsid w:val="18651586"/>
    <w:rsid w:val="19B122C7"/>
    <w:rsid w:val="19B324A8"/>
    <w:rsid w:val="19CF393C"/>
    <w:rsid w:val="1E14735D"/>
    <w:rsid w:val="1EFA488D"/>
    <w:rsid w:val="1FE75D9F"/>
    <w:rsid w:val="23E25B3B"/>
    <w:rsid w:val="240E0A88"/>
    <w:rsid w:val="24F23406"/>
    <w:rsid w:val="25526291"/>
    <w:rsid w:val="25B34C3E"/>
    <w:rsid w:val="25C85E06"/>
    <w:rsid w:val="2731534B"/>
    <w:rsid w:val="279515A0"/>
    <w:rsid w:val="28CD421D"/>
    <w:rsid w:val="29064147"/>
    <w:rsid w:val="2B224A23"/>
    <w:rsid w:val="2B646547"/>
    <w:rsid w:val="2B68501D"/>
    <w:rsid w:val="2CB34425"/>
    <w:rsid w:val="2CD954CB"/>
    <w:rsid w:val="2DE64B98"/>
    <w:rsid w:val="2E6953D9"/>
    <w:rsid w:val="31C62720"/>
    <w:rsid w:val="34EF4296"/>
    <w:rsid w:val="36DE44D8"/>
    <w:rsid w:val="3AD83A40"/>
    <w:rsid w:val="3C2C4C6F"/>
    <w:rsid w:val="3C940D63"/>
    <w:rsid w:val="3D4E2474"/>
    <w:rsid w:val="3E782391"/>
    <w:rsid w:val="3EBF19DA"/>
    <w:rsid w:val="40E53FB4"/>
    <w:rsid w:val="413362B8"/>
    <w:rsid w:val="42C54CCE"/>
    <w:rsid w:val="4438263B"/>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983467E"/>
    <w:rsid w:val="59F94169"/>
    <w:rsid w:val="5B3B3E60"/>
    <w:rsid w:val="5B4864E4"/>
    <w:rsid w:val="5DB959AE"/>
    <w:rsid w:val="5E4508D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3</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2025-02-19T06:57:48Z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