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w:t>
      </w:r>
      <w:r>
        <w:rPr>
          <w:rFonts w:hint="eastAsia"/>
          <w:szCs w:val="22"/>
          <w:lang w:val="en-US" w:eastAsia="zh-CN"/>
        </w:rPr>
        <w:t>拱墅区回龙庙前20、21号一层部分、二层</w:t>
      </w:r>
      <w:r>
        <w:rPr>
          <w:rFonts w:hint="eastAsia"/>
          <w:highlight w:val="none"/>
        </w:rPr>
        <w:t>房屋</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 个工作日内携带承租申请材料原件到杭交所完成现场确认并签署《成交通知书》、《房屋租赁合同》；并在</w:t>
      </w:r>
      <w:bookmarkStart w:id="0" w:name="OLE_LINK20"/>
      <w:r>
        <w:rPr>
          <w:rFonts w:hint="eastAsia" w:asciiTheme="minorEastAsia" w:hAnsiTheme="minorEastAsia" w:eastAsiaTheme="minorEastAsia"/>
          <w:szCs w:val="21"/>
        </w:rPr>
        <w:t>《房屋租赁合同》</w:t>
      </w:r>
      <w:bookmarkEnd w:id="0"/>
      <w:r>
        <w:rPr>
          <w:rFonts w:hint="eastAsia" w:asciiTheme="minorEastAsia" w:hAnsiTheme="minorEastAsia" w:eastAsiaTheme="minorEastAsia"/>
          <w:szCs w:val="21"/>
        </w:rPr>
        <w:t>签署之日起3个工作日内向杭交所指定账户一次性支付交易服务费、履约保证金、装修保证金（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6、若我方成为承租方，我方已知悉并同意：</w:t>
      </w:r>
      <w:bookmarkStart w:id="1" w:name="OLE_LINK17"/>
      <w:r>
        <w:rPr>
          <w:rFonts w:hint="eastAsia" w:cs="Times New Roman" w:asciiTheme="minorEastAsia" w:hAnsiTheme="minorEastAsia" w:eastAsiaTheme="minorEastAsia"/>
          <w:szCs w:val="21"/>
          <w:lang w:val="en-US" w:eastAsia="zh-CN"/>
        </w:rPr>
        <w:t>本次租赁房屋不动产权证证载用途为商务金融用地/非住宅，</w:t>
      </w:r>
      <w:r>
        <w:rPr>
          <w:rFonts w:hint="eastAsia" w:cs="Times New Roman"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、意向承诺方须承诺：</w:t>
      </w:r>
      <w:r>
        <w:rPr>
          <w:rFonts w:hint="eastAsia" w:cs="Times New Roman" w:asciiTheme="minorEastAsia" w:hAnsiTheme="minorEastAsia" w:eastAsiaTheme="minorEastAsia"/>
          <w:szCs w:val="21"/>
          <w:lang w:val="en-US" w:eastAsia="zh-CN"/>
        </w:rPr>
        <w:t>未经出租方书面同意，不得以承包、联营、合作等方式转租。</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rPr>
        <w:t>9、</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bookmarkStart w:id="5" w:name="_GoBack"/>
      <w:bookmarkEnd w:id="5"/>
      <w:r>
        <w:rPr>
          <w:rFonts w:hint="eastAsia" w:asciiTheme="minorEastAsia" w:hAnsiTheme="minorEastAsia" w:eastAsiaTheme="minorEastAsia"/>
          <w:szCs w:val="21"/>
          <w:lang w:val="en-US" w:eastAsia="zh-CN"/>
        </w:rPr>
        <w:t>个</w:t>
      </w:r>
      <w:r>
        <w:rPr>
          <w:rFonts w:hint="eastAsia" w:asciiTheme="minorEastAsia" w:hAnsiTheme="minorEastAsia" w:eastAsiaTheme="minorEastAsia"/>
          <w:szCs w:val="21"/>
        </w:rPr>
        <w:t>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9C41119"/>
    <w:rsid w:val="0A25564B"/>
    <w:rsid w:val="0B3C05D4"/>
    <w:rsid w:val="0ED418D7"/>
    <w:rsid w:val="0F056E8D"/>
    <w:rsid w:val="0FEC78F6"/>
    <w:rsid w:val="102F2AB4"/>
    <w:rsid w:val="10D054E3"/>
    <w:rsid w:val="11B07DEC"/>
    <w:rsid w:val="13AB13A7"/>
    <w:rsid w:val="1433022F"/>
    <w:rsid w:val="16BD1BA6"/>
    <w:rsid w:val="16F2658D"/>
    <w:rsid w:val="174D738C"/>
    <w:rsid w:val="18651586"/>
    <w:rsid w:val="19B122C7"/>
    <w:rsid w:val="19B324A8"/>
    <w:rsid w:val="19CF393C"/>
    <w:rsid w:val="1E14735D"/>
    <w:rsid w:val="1EFA488D"/>
    <w:rsid w:val="1FE75D9F"/>
    <w:rsid w:val="23E25B3B"/>
    <w:rsid w:val="240E0A88"/>
    <w:rsid w:val="24F23406"/>
    <w:rsid w:val="25526291"/>
    <w:rsid w:val="25B34C3E"/>
    <w:rsid w:val="25C85E06"/>
    <w:rsid w:val="2731534B"/>
    <w:rsid w:val="279515A0"/>
    <w:rsid w:val="28CD421D"/>
    <w:rsid w:val="29064147"/>
    <w:rsid w:val="2B224A23"/>
    <w:rsid w:val="2B646547"/>
    <w:rsid w:val="2B68501D"/>
    <w:rsid w:val="2CB34425"/>
    <w:rsid w:val="2CD954CB"/>
    <w:rsid w:val="2DE64B98"/>
    <w:rsid w:val="2E6953D9"/>
    <w:rsid w:val="31C62720"/>
    <w:rsid w:val="34EF4296"/>
    <w:rsid w:val="35834C24"/>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983467E"/>
    <w:rsid w:val="59F94169"/>
    <w:rsid w:val="5B3B3E60"/>
    <w:rsid w:val="5B4864E4"/>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2025-02-12T02:05:22Z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