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b/>
          <w:sz w:val="36"/>
          <w:szCs w:val="36"/>
          <w:lang w:eastAsia="zh-CN"/>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bookmarkStart w:id="0" w:name="_GoBack"/>
      <w:bookmarkEnd w:id="0"/>
      <w:r>
        <w:rPr>
          <w:rFonts w:hint="default" w:ascii="宋体" w:hAnsi="宋体"/>
          <w:b/>
          <w:sz w:val="22"/>
          <w:u w:val="single"/>
        </w:rPr>
        <w:t>杭州市临平区东湖街道兴中路375号1幢第4-9层房屋3年租赁权</w:t>
      </w:r>
      <w:r>
        <w:rPr>
          <w:rFonts w:hint="eastAsia" w:ascii="宋体" w:hAnsi="宋体"/>
          <w:b/>
          <w:sz w:val="22"/>
          <w:u w:val="single"/>
        </w:rPr>
        <w:t>项目</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w:t>
      </w:r>
      <w:r>
        <w:rPr>
          <w:rFonts w:eastAsia="宋体" w:cs="Times New Roman" w:asciiTheme="minorEastAsia" w:hAnsiTheme="minorEastAsia"/>
          <w:szCs w:val="21"/>
        </w:rPr>
        <w:t>方已</w:t>
      </w:r>
      <w:r>
        <w:rPr>
          <w:rFonts w:hint="eastAsia" w:eastAsia="宋体" w:cs="Times New Roman" w:asciiTheme="minorEastAsia" w:hAnsiTheme="minorEastAsia"/>
          <w:szCs w:val="21"/>
        </w:rPr>
        <w:t>认真阅读、知悉并</w:t>
      </w:r>
      <w:r>
        <w:rPr>
          <w:rFonts w:eastAsia="宋体" w:cs="Times New Roman" w:asciiTheme="minorEastAsia" w:hAnsiTheme="minorEastAsia"/>
          <w:szCs w:val="21"/>
        </w:rPr>
        <w:t>自愿遵守</w:t>
      </w:r>
      <w:r>
        <w:rPr>
          <w:rFonts w:eastAsia="宋体" w:cs="Times New Roman" w:asciiTheme="minorEastAsia" w:hAnsiTheme="minorEastAsia"/>
          <w:szCs w:val="21"/>
          <w:u w:val="single"/>
        </w:rPr>
        <w:t>《杭州产权交易所房屋出租交易规则》和《在线报价实施办法》</w:t>
      </w:r>
      <w:r>
        <w:rPr>
          <w:rFonts w:hint="eastAsia" w:eastAsia="宋体" w:cs="Times New Roman" w:asciiTheme="minorEastAsia" w:hAnsiTheme="minorEastAsia"/>
          <w:szCs w:val="21"/>
          <w:u w:val="single"/>
        </w:rPr>
        <w:t>和</w:t>
      </w:r>
      <w:r>
        <w:rPr>
          <w:rFonts w:eastAsia="宋体" w:cs="Times New Roman" w:asciiTheme="minorEastAsia" w:hAnsiTheme="minorEastAsia"/>
          <w:szCs w:val="21"/>
          <w:u w:val="single"/>
        </w:rPr>
        <w:t>《</w:t>
      </w:r>
      <w:r>
        <w:rPr>
          <w:rFonts w:hint="eastAsia" w:eastAsia="宋体" w:cs="Times New Roman" w:asciiTheme="minorEastAsia" w:hAnsiTheme="minorEastAsia"/>
          <w:szCs w:val="21"/>
          <w:u w:val="single"/>
        </w:rPr>
        <w:t>杭州</w:t>
      </w:r>
      <w:r>
        <w:rPr>
          <w:rFonts w:eastAsia="宋体" w:cs="Times New Roman" w:asciiTheme="minorEastAsia" w:hAnsiTheme="minorEastAsia"/>
          <w:szCs w:val="21"/>
          <w:u w:val="single"/>
        </w:rPr>
        <w:t>产权交易所</w:t>
      </w:r>
      <w:r>
        <w:rPr>
          <w:rFonts w:hint="eastAsia" w:eastAsia="宋体" w:cs="Times New Roman" w:asciiTheme="minorEastAsia" w:hAnsiTheme="minorEastAsia"/>
          <w:szCs w:val="21"/>
          <w:u w:val="single"/>
        </w:rPr>
        <w:t>在线报价交易须知</w:t>
      </w:r>
      <w:r>
        <w:rPr>
          <w:rFonts w:eastAsia="宋体" w:cs="Times New Roman" w:asciiTheme="minorEastAsia" w:hAnsiTheme="minorEastAsia"/>
          <w:szCs w:val="21"/>
          <w:u w:val="single"/>
        </w:rPr>
        <w:t>》</w:t>
      </w:r>
      <w:r>
        <w:rPr>
          <w:rFonts w:eastAsia="宋体" w:cs="Times New Roman" w:asciiTheme="minorEastAsia" w:hAnsiTheme="minorEastAsia"/>
          <w:szCs w:val="21"/>
        </w:rPr>
        <w:t>等文件的规定，同意按照相关规定参加</w:t>
      </w:r>
      <w:r>
        <w:rPr>
          <w:rFonts w:hint="eastAsia" w:eastAsia="宋体" w:cs="Times New Roman" w:asciiTheme="minorEastAsia" w:hAnsiTheme="minorEastAsia"/>
          <w:szCs w:val="21"/>
        </w:rPr>
        <w:t>本项目竞价</w:t>
      </w:r>
      <w:r>
        <w:rPr>
          <w:rFonts w:eastAsia="宋体" w:cs="Times New Roman" w:asciiTheme="minorEastAsia" w:hAnsiTheme="minorEastAsia"/>
          <w:szCs w:val="21"/>
        </w:rPr>
        <w:t>活动。</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提交承租申请</w:t>
      </w:r>
      <w:r>
        <w:rPr>
          <w:rFonts w:asciiTheme="minorEastAsia" w:hAnsiTheme="minorEastAsia"/>
          <w:szCs w:val="21"/>
        </w:rPr>
        <w:t>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eastAsia="zh-CN"/>
        </w:rPr>
      </w:pPr>
      <w:r>
        <w:rPr>
          <w:rFonts w:hint="eastAsia" w:eastAsia="宋体" w:cs="Times New Roman" w:asciiTheme="minorEastAsia" w:hAnsiTheme="minorEastAsia"/>
          <w:szCs w:val="21"/>
        </w:rPr>
        <w:t>3、同意在被确定为承租方</w:t>
      </w:r>
      <w:r>
        <w:rPr>
          <w:rFonts w:hint="eastAsia" w:eastAsia="宋体" w:cs="Times New Roman" w:asciiTheme="minorEastAsia" w:hAnsiTheme="minorEastAsia"/>
          <w:szCs w:val="21"/>
          <w:lang w:val="en-US" w:eastAsia="zh-CN"/>
        </w:rPr>
        <w:t>之</w:t>
      </w:r>
      <w:r>
        <w:rPr>
          <w:rFonts w:hint="eastAsia" w:eastAsia="宋体" w:cs="Times New Roman" w:asciiTheme="minorEastAsia" w:hAnsiTheme="minorEastAsia"/>
          <w:szCs w:val="21"/>
        </w:rPr>
        <w:t>日起</w:t>
      </w:r>
      <w:r>
        <w:rPr>
          <w:rFonts w:hint="eastAsia" w:eastAsia="宋体" w:cs="Times New Roman" w:asciiTheme="minorEastAsia" w:hAnsiTheme="minorEastAsia"/>
          <w:b/>
          <w:bCs/>
          <w:szCs w:val="21"/>
          <w:u w:val="single"/>
        </w:rPr>
        <w:t>3</w:t>
      </w:r>
      <w:r>
        <w:rPr>
          <w:rFonts w:hint="eastAsia" w:eastAsia="宋体" w:cs="Times New Roman" w:asciiTheme="minorEastAsia" w:hAnsiTheme="minorEastAsia"/>
          <w:szCs w:val="21"/>
        </w:rPr>
        <w:t>个工作日内</w:t>
      </w:r>
      <w:r>
        <w:rPr>
          <w:rFonts w:hint="eastAsia" w:eastAsia="宋体" w:cs="Times New Roman" w:asciiTheme="minorEastAsia" w:hAnsiTheme="minorEastAsia"/>
          <w:szCs w:val="21"/>
          <w:lang w:eastAsia="zh-CN"/>
        </w:rPr>
        <w:t>，</w:t>
      </w:r>
      <w:r>
        <w:rPr>
          <w:rFonts w:hint="eastAsia" w:eastAsia="宋体" w:cs="Times New Roman" w:asciiTheme="minorEastAsia" w:hAnsiTheme="minorEastAsia"/>
          <w:szCs w:val="21"/>
          <w:lang w:val="en-US" w:eastAsia="zh-CN"/>
        </w:rPr>
        <w:t>携带承租申请材料原件到杭交所完成现场确认并</w:t>
      </w:r>
      <w:r>
        <w:rPr>
          <w:rFonts w:hint="eastAsia" w:eastAsia="宋体" w:cs="Times New Roman" w:asciiTheme="minorEastAsia" w:hAnsiTheme="minorEastAsia"/>
          <w:szCs w:val="21"/>
        </w:rPr>
        <w:t>签署</w:t>
      </w:r>
      <w:r>
        <w:rPr>
          <w:rFonts w:hint="eastAsia" w:eastAsia="宋体" w:cs="Times New Roman" w:asciiTheme="minorEastAsia" w:hAnsiTheme="minorEastAsia"/>
          <w:szCs w:val="21"/>
          <w:u w:val="single"/>
        </w:rPr>
        <w:t>《成交通知书》、《</w:t>
      </w:r>
      <w:r>
        <w:rPr>
          <w:rFonts w:hint="eastAsia" w:eastAsia="宋体" w:cs="Times New Roman" w:asciiTheme="minorEastAsia" w:hAnsiTheme="minorEastAsia"/>
          <w:szCs w:val="21"/>
          <w:u w:val="single"/>
          <w:lang w:eastAsia="zh-CN"/>
        </w:rPr>
        <w:t>杭州市市直机关事业单位房屋租赁合同》</w:t>
      </w:r>
      <w:r>
        <w:rPr>
          <w:rFonts w:hint="eastAsia" w:eastAsia="宋体" w:cs="Times New Roman" w:asciiTheme="minorEastAsia" w:hAnsiTheme="minorEastAsia"/>
          <w:szCs w:val="21"/>
        </w:rPr>
        <w:t>等交易合同；并在</w:t>
      </w:r>
      <w:r>
        <w:rPr>
          <w:rFonts w:hint="eastAsia" w:eastAsia="宋体" w:cs="Times New Roman" w:asciiTheme="minorEastAsia" w:hAnsiTheme="minorEastAsia"/>
          <w:szCs w:val="21"/>
          <w:u w:val="single"/>
        </w:rPr>
        <w:t>《成交通知书》、《</w:t>
      </w:r>
      <w:r>
        <w:rPr>
          <w:rFonts w:hint="eastAsia" w:eastAsia="宋体" w:cs="Times New Roman" w:asciiTheme="minorEastAsia" w:hAnsiTheme="minorEastAsia"/>
          <w:szCs w:val="21"/>
          <w:u w:val="single"/>
          <w:lang w:eastAsia="zh-CN"/>
        </w:rPr>
        <w:t>杭州市市直机关事业单位房屋租赁合同》</w:t>
      </w:r>
      <w:r>
        <w:rPr>
          <w:rFonts w:hint="eastAsia" w:eastAsia="宋体" w:cs="Times New Roman" w:asciiTheme="minorEastAsia" w:hAnsiTheme="minorEastAsia"/>
          <w:szCs w:val="21"/>
        </w:rPr>
        <w:t>等交易合同签署</w:t>
      </w:r>
      <w:r>
        <w:rPr>
          <w:rFonts w:hint="eastAsia" w:eastAsia="宋体" w:cs="Times New Roman" w:asciiTheme="minorEastAsia" w:hAnsiTheme="minorEastAsia"/>
          <w:szCs w:val="21"/>
          <w:lang w:val="en-US" w:eastAsia="zh-CN"/>
        </w:rPr>
        <w:t>之</w:t>
      </w:r>
      <w:r>
        <w:rPr>
          <w:rFonts w:hint="eastAsia" w:eastAsia="宋体" w:cs="Times New Roman" w:asciiTheme="minorEastAsia" w:hAnsiTheme="minorEastAsia"/>
          <w:szCs w:val="21"/>
        </w:rPr>
        <w:t>日起</w:t>
      </w:r>
      <w:r>
        <w:rPr>
          <w:rFonts w:hint="eastAsia" w:cs="Times New Roman" w:asciiTheme="minorEastAsia" w:hAnsiTheme="minorEastAsia"/>
          <w:b/>
          <w:bCs/>
          <w:szCs w:val="21"/>
          <w:u w:val="single"/>
          <w:lang w:val="en-US" w:eastAsia="zh-CN"/>
        </w:rPr>
        <w:t>5</w:t>
      </w:r>
      <w:r>
        <w:rPr>
          <w:rFonts w:hint="eastAsia" w:eastAsia="宋体" w:cs="Times New Roman" w:asciiTheme="minorEastAsia" w:hAnsiTheme="minorEastAsia"/>
          <w:szCs w:val="21"/>
        </w:rPr>
        <w:t>个工作日内向杭交所指定账户一次性支付</w:t>
      </w:r>
      <w:r>
        <w:rPr>
          <w:rFonts w:hint="eastAsia" w:eastAsia="宋体" w:cs="Times New Roman" w:asciiTheme="minorEastAsia" w:hAnsiTheme="minorEastAsia"/>
          <w:szCs w:val="21"/>
          <w:u w:val="single"/>
        </w:rPr>
        <w:t>首期租金、履约保证金及交易服务费</w:t>
      </w:r>
      <w:r>
        <w:rPr>
          <w:rFonts w:hint="eastAsia" w:eastAsia="宋体" w:cs="Times New Roman" w:asciiTheme="minorEastAsia" w:hAnsiTheme="minorEastAsia"/>
          <w:szCs w:val="21"/>
        </w:rPr>
        <w:t>等</w:t>
      </w:r>
      <w:r>
        <w:rPr>
          <w:rFonts w:hint="eastAsia" w:asciiTheme="minorEastAsia" w:hAnsiTheme="minorEastAsia"/>
          <w:szCs w:val="21"/>
        </w:rPr>
        <w:t>交易资金（以到账时间为准）</w:t>
      </w:r>
      <w:r>
        <w:rPr>
          <w:rFonts w:hint="eastAsia" w:asciiTheme="minorEastAsia" w:hAnsiTheme="minorEastAsia"/>
          <w:szCs w:val="21"/>
          <w:lang w:eastAsia="zh-CN"/>
        </w:rPr>
        <w:t>。</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rPr>
      </w:pPr>
      <w:r>
        <w:rPr>
          <w:rFonts w:hint="eastAsia" w:asciiTheme="minorEastAsia" w:hAnsiTheme="minorEastAsia"/>
          <w:szCs w:val="21"/>
        </w:rPr>
        <w:t>4、同意杭交所在经出租方申请</w:t>
      </w:r>
      <w:r>
        <w:rPr>
          <w:rFonts w:hint="eastAsia" w:asciiTheme="minorEastAsia" w:hAnsiTheme="minorEastAsia"/>
          <w:szCs w:val="21"/>
          <w:lang w:val="en-US" w:eastAsia="zh-CN"/>
        </w:rPr>
        <w:t>之</w:t>
      </w:r>
      <w:r>
        <w:rPr>
          <w:rFonts w:hint="eastAsia" w:asciiTheme="minorEastAsia" w:hAnsiTheme="minorEastAsia"/>
          <w:szCs w:val="21"/>
        </w:rPr>
        <w:t>日起3个工作日内将承租方已交纳的</w:t>
      </w:r>
      <w:r>
        <w:rPr>
          <w:rFonts w:hint="eastAsia" w:asciiTheme="minorEastAsia" w:hAnsiTheme="minorEastAsia" w:eastAsiaTheme="minorEastAsia"/>
          <w:szCs w:val="21"/>
          <w:u w:val="none"/>
        </w:rPr>
        <w:t>首期租金及履约保证金</w:t>
      </w:r>
      <w:r>
        <w:rPr>
          <w:rFonts w:asciiTheme="minorEastAsia" w:hAnsiTheme="minorEastAsia" w:eastAsiaTheme="minorEastAsia"/>
          <w:szCs w:val="21"/>
        </w:rPr>
        <w:t>的</w:t>
      </w:r>
      <w:r>
        <w:rPr>
          <w:rFonts w:hint="eastAsia" w:asciiTheme="minorEastAsia" w:hAnsiTheme="minorEastAsia"/>
          <w:szCs w:val="21"/>
        </w:rPr>
        <w:t>全部划转至出租方指定账户。</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5、我方知悉并承诺：租赁房屋招租用途为：</w:t>
      </w:r>
      <w:r>
        <w:rPr>
          <w:rFonts w:hint="eastAsia" w:ascii="宋体" w:hAnsi="宋体"/>
          <w:b/>
          <w:sz w:val="22"/>
          <w:u w:val="single"/>
        </w:rPr>
        <w:t>办公培训用房，不得用于经营私人会所等高档消费场所。</w:t>
      </w:r>
      <w:r>
        <w:rPr>
          <w:rFonts w:hint="eastAsia" w:asciiTheme="minorEastAsia" w:hAnsiTheme="minorEastAsia"/>
          <w:szCs w:val="21"/>
          <w:lang w:eastAsia="zh-CN"/>
        </w:rPr>
        <w:t>我</w:t>
      </w:r>
      <w:r>
        <w:rPr>
          <w:rFonts w:asciiTheme="minorEastAsia" w:hAnsiTheme="minorEastAsia"/>
          <w:szCs w:val="21"/>
        </w:rPr>
        <w:t>方保证在该租赁房屋所规定的用途范围内，按国家规定和</w:t>
      </w:r>
      <w:r>
        <w:rPr>
          <w:rFonts w:hint="eastAsia" w:asciiTheme="minorEastAsia" w:hAnsiTheme="minorEastAsia"/>
          <w:szCs w:val="21"/>
        </w:rPr>
        <w:t>《杭州市市直机关事业单位房屋租赁合同》</w:t>
      </w:r>
      <w:r>
        <w:rPr>
          <w:rFonts w:asciiTheme="minorEastAsia" w:hAnsiTheme="minorEastAsia"/>
          <w:szCs w:val="21"/>
        </w:rPr>
        <w:t>约定依法经营，经营活动不得扰民，自行负责办理相关手续和支付相关费用，且按相关规定依法办理开</w:t>
      </w:r>
      <w:r>
        <w:rPr>
          <w:rFonts w:hint="eastAsia" w:asciiTheme="minorEastAsia" w:hAnsiTheme="minorEastAsia"/>
          <w:szCs w:val="21"/>
          <w:lang w:val="en-US" w:eastAsia="zh-CN"/>
        </w:rPr>
        <w:t>业的证照等审批手续，否则视我方违约。</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6、我方知悉并承诺：</w:t>
      </w:r>
      <w:r>
        <w:rPr>
          <w:rFonts w:hint="eastAsia" w:asciiTheme="minorEastAsia" w:hAnsiTheme="minorEastAsia"/>
          <w:szCs w:val="21"/>
          <w:lang w:eastAsia="zh-CN"/>
        </w:rPr>
        <w:t>我</w:t>
      </w:r>
      <w:r>
        <w:rPr>
          <w:rFonts w:hint="eastAsia" w:asciiTheme="minorEastAsia" w:hAnsiTheme="minorEastAsia"/>
          <w:szCs w:val="21"/>
        </w:rPr>
        <w:t>方在该租赁物业内开展及经营其业务前，应向政府主管部门取得所有必要的执照、批准或许可证等，自行办理相关许可证及相关登记文件，承担由此产生的费用。</w:t>
      </w:r>
      <w:r>
        <w:rPr>
          <w:rFonts w:hint="eastAsia" w:asciiTheme="minorEastAsia" w:hAnsiTheme="minorEastAsia"/>
          <w:szCs w:val="21"/>
          <w:lang w:eastAsia="zh-CN"/>
        </w:rPr>
        <w:t>我</w:t>
      </w:r>
      <w:r>
        <w:rPr>
          <w:rFonts w:hint="eastAsia" w:asciiTheme="minorEastAsia" w:hAnsiTheme="minorEastAsia"/>
          <w:szCs w:val="21"/>
        </w:rPr>
        <w:t>方应确保该执照、批准或许可证在租赁期限内完全有效，及在各方面均符合该执照、批准或许可证的规定。并且，</w:t>
      </w:r>
      <w:r>
        <w:rPr>
          <w:rFonts w:hint="eastAsia" w:asciiTheme="minorEastAsia" w:hAnsiTheme="minorEastAsia"/>
          <w:szCs w:val="21"/>
          <w:lang w:eastAsia="zh-CN"/>
        </w:rPr>
        <w:t>我</w:t>
      </w:r>
      <w:r>
        <w:rPr>
          <w:rFonts w:hint="eastAsia" w:asciiTheme="minorEastAsia" w:hAnsiTheme="minorEastAsia"/>
          <w:szCs w:val="21"/>
        </w:rPr>
        <w:t>方在该租赁物业的经营活动不得违反有关的法律、法规，必须确保其经营的合法性，否则，</w:t>
      </w:r>
      <w:r>
        <w:rPr>
          <w:rFonts w:hint="eastAsia" w:asciiTheme="minorEastAsia" w:hAnsiTheme="minorEastAsia"/>
          <w:szCs w:val="21"/>
          <w:lang w:eastAsia="zh-CN"/>
        </w:rPr>
        <w:t>我</w:t>
      </w:r>
      <w:r>
        <w:rPr>
          <w:rFonts w:hint="eastAsia" w:asciiTheme="minorEastAsia" w:hAnsiTheme="minorEastAsia"/>
          <w:szCs w:val="21"/>
        </w:rPr>
        <w:t>方将承担因其不正当经营所造成的一切责任和后果。</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szCs w:val="21"/>
        </w:rPr>
      </w:pPr>
      <w:r>
        <w:rPr>
          <w:rFonts w:hint="eastAsia" w:asciiTheme="minorEastAsia" w:hAnsiTheme="minorEastAsia"/>
          <w:szCs w:val="21"/>
          <w:lang w:val="en-US" w:eastAsia="zh-CN"/>
        </w:rPr>
        <w:t>7、我方知悉并承诺：</w:t>
      </w:r>
      <w:r>
        <w:rPr>
          <w:rFonts w:hint="eastAsia" w:asciiTheme="minorEastAsia" w:hAnsiTheme="minorEastAsia"/>
          <w:szCs w:val="21"/>
          <w:lang w:eastAsia="zh-CN"/>
        </w:rPr>
        <w:t>我</w:t>
      </w:r>
      <w:r>
        <w:rPr>
          <w:rFonts w:hint="eastAsia" w:asciiTheme="minorEastAsia" w:hAnsiTheme="minorEastAsia"/>
          <w:szCs w:val="21"/>
        </w:rPr>
        <w:t>方未事先征得出租方及按规定应报经有关部门核准的书面同意，不得擅自改变房屋的结构和使用性质。</w:t>
      </w:r>
      <w:r>
        <w:rPr>
          <w:rFonts w:hint="eastAsia" w:asciiTheme="minorEastAsia" w:hAnsiTheme="minorEastAsia"/>
          <w:szCs w:val="21"/>
          <w:lang w:eastAsia="zh-CN"/>
        </w:rPr>
        <w:t>我</w:t>
      </w:r>
      <w:r>
        <w:rPr>
          <w:rFonts w:hint="eastAsia" w:asciiTheme="minorEastAsia" w:hAnsiTheme="minorEastAsia"/>
          <w:szCs w:val="21"/>
        </w:rPr>
        <w:t>方如需对房屋进行改造、装修或增扩设备时，应事先征得出租方的书面同意，并按规定向有关部门办理审批同意手续后，方可进行。其所有费用全部由</w:t>
      </w:r>
      <w:r>
        <w:rPr>
          <w:rFonts w:hint="eastAsia" w:asciiTheme="minorEastAsia" w:hAnsiTheme="minorEastAsia"/>
          <w:szCs w:val="21"/>
          <w:lang w:eastAsia="zh-CN"/>
        </w:rPr>
        <w:t>我</w:t>
      </w:r>
      <w:r>
        <w:rPr>
          <w:rFonts w:hint="eastAsia" w:asciiTheme="minorEastAsia" w:hAnsiTheme="minorEastAsia"/>
          <w:szCs w:val="21"/>
        </w:rPr>
        <w:t>方承担，出租方不承担任何费用。</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val="en-US" w:eastAsia="zh-CN"/>
        </w:rPr>
      </w:pP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8、我方知悉并承诺：租赁期内，租赁房屋因不可抗力、城市规划或市政建设需要拆除、改造致使租赁合同不能全部继续履行或造成出租方损失的，出租方和我方双方互不承担责任、互不赔偿。</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9、我方知悉并承诺：在租赁期内，出租房屋不得整体或部分转租。如我方擅自转租的，转租行为无效。出租方有权单方面解除合同收回房屋。</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10、我方知悉并同意：租赁房屋若有搭建部分，搭建部分不在本次租赁范围内，以现场展示为准。租赁房屋整体的水、电由我方负责管理，自行支付费用，租赁期间的房屋日常维修、维护等均由我方自行负责。</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11、</w:t>
      </w:r>
      <w:r>
        <w:rPr>
          <w:rFonts w:hint="eastAsia" w:asciiTheme="minorEastAsia" w:hAnsiTheme="minorEastAsia" w:eastAsiaTheme="minorEastAsia"/>
          <w:szCs w:val="21"/>
          <w:lang w:val="en-US" w:eastAsia="zh-CN"/>
        </w:rPr>
        <w:t>我方知悉并</w:t>
      </w:r>
      <w:r>
        <w:rPr>
          <w:rFonts w:hint="eastAsia" w:asciiTheme="minorEastAsia" w:hAnsiTheme="minorEastAsia"/>
          <w:szCs w:val="21"/>
          <w:lang w:val="en-US" w:eastAsia="zh-CN"/>
        </w:rPr>
        <w:t>同意</w:t>
      </w:r>
      <w:r>
        <w:rPr>
          <w:rFonts w:hint="eastAsia" w:asciiTheme="minorEastAsia" w:hAnsiTheme="minorEastAsia" w:eastAsiaTheme="minorEastAsia"/>
          <w:szCs w:val="21"/>
          <w:lang w:val="en-US" w:eastAsia="zh-CN"/>
        </w:rPr>
        <w:t>：出租方与我方的权利义务及租赁房屋交付详见《杭州市市直机关事业单位房屋租赁合同》及其附件等交易合同。</w:t>
      </w:r>
    </w:p>
    <w:p>
      <w:pPr>
        <w:keepNext w:val="0"/>
        <w:keepLines w:val="0"/>
        <w:pageBreakBefore w:val="0"/>
        <w:kinsoku/>
        <w:wordWrap/>
        <w:overflowPunct/>
        <w:topLinePunct w:val="0"/>
        <w:autoSpaceDE/>
        <w:autoSpaceDN/>
        <w:bidi w:val="0"/>
        <w:adjustRightInd/>
        <w:snapToGrid/>
        <w:spacing w:line="420" w:lineRule="exact"/>
        <w:ind w:firstLine="422" w:firstLineChars="200"/>
        <w:textAlignment w:val="auto"/>
        <w:rPr>
          <w:rFonts w:hint="eastAsia" w:asciiTheme="minorEastAsia" w:hAnsiTheme="minorEastAsia" w:eastAsiaTheme="minorEastAsia"/>
          <w:b/>
          <w:bCs/>
          <w:szCs w:val="21"/>
          <w:lang w:val="en-US" w:eastAsia="zh-CN"/>
        </w:rPr>
      </w:pPr>
      <w:r>
        <w:rPr>
          <w:rFonts w:hint="eastAsia" w:asciiTheme="minorEastAsia" w:hAnsiTheme="minorEastAsia" w:eastAsiaTheme="minorEastAsia"/>
          <w:b/>
          <w:bCs/>
          <w:szCs w:val="21"/>
          <w:lang w:val="en-US" w:eastAsia="zh-CN"/>
        </w:rPr>
        <w:t>12、我方同意交纳成交总价（3年年租金之和）4%的交易服务费。</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13</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若非出租方原因，出现以下任一情况时，意向承租方交纳的保证金不予退还，先用于补偿杭交所、经纪会员的各项服务费，剩余部分作为对出租方的经济补偿金，保证金不足以补偿的，相关方有权按照实际损失继续追诉：</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意向承租方提交</w:t>
      </w:r>
      <w:r>
        <w:rPr>
          <w:rFonts w:hint="eastAsia" w:asciiTheme="minorEastAsia" w:hAnsiTheme="minorEastAsia" w:eastAsiaTheme="minorEastAsia"/>
          <w:szCs w:val="21"/>
        </w:rPr>
        <w:t>承租申请</w:t>
      </w:r>
      <w:r>
        <w:rPr>
          <w:rFonts w:asciiTheme="minorEastAsia" w:hAnsiTheme="minorEastAsia" w:eastAsiaTheme="minorEastAsia"/>
          <w:szCs w:val="21"/>
        </w:rPr>
        <w:t>并交纳交易保证金后单方撤回受让申请的；</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的意向承租方后，各意向承租方在竞价期间均不报价的；</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为承租方后未按约定签署</w:t>
      </w:r>
      <w:r>
        <w:rPr>
          <w:rFonts w:hint="eastAsia"/>
          <w:color w:val="auto"/>
        </w:rPr>
        <w:t>《</w:t>
      </w:r>
      <w:r>
        <w:rPr>
          <w:rFonts w:hint="eastAsia" w:ascii="Times New Roman" w:hAnsi="Times New Roman" w:eastAsia="宋体" w:cs="Times New Roman"/>
          <w:color w:val="auto"/>
          <w:lang w:val="en-US" w:eastAsia="zh-CN"/>
        </w:rPr>
        <w:t>杭州市市直机关事业单位房屋租赁合同</w:t>
      </w:r>
      <w:r>
        <w:rPr>
          <w:rFonts w:hint="eastAsia"/>
          <w:color w:val="auto"/>
        </w:rPr>
        <w:t>》</w:t>
      </w:r>
      <w:r>
        <w:rPr>
          <w:rFonts w:hint="eastAsia" w:ascii="Times New Roman" w:hAnsi="Times New Roman" w:eastAsia="宋体" w:cs="Times New Roman"/>
          <w:color w:val="auto"/>
          <w:lang w:val="en-US" w:eastAsia="zh-CN"/>
        </w:rPr>
        <w:t>等交易合同</w:t>
      </w:r>
      <w:r>
        <w:rPr>
          <w:rFonts w:asciiTheme="minorEastAsia" w:hAnsiTheme="minorEastAsia" w:eastAsiaTheme="minorEastAsia"/>
          <w:szCs w:val="21"/>
        </w:rPr>
        <w:t>的或未按约定支付</w:t>
      </w:r>
      <w:r>
        <w:rPr>
          <w:rFonts w:hint="eastAsia" w:asciiTheme="minorEastAsia" w:hAnsiTheme="minorEastAsia" w:eastAsiaTheme="minorEastAsia"/>
          <w:szCs w:val="21"/>
          <w:u w:val="none"/>
        </w:rPr>
        <w:t>交易服务费、首期租金及履约保证金</w:t>
      </w:r>
      <w:r>
        <w:rPr>
          <w:rFonts w:asciiTheme="minorEastAsia" w:hAnsiTheme="minorEastAsia" w:eastAsiaTheme="minorEastAsia"/>
          <w:szCs w:val="21"/>
        </w:rPr>
        <w:t>的；</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意向承租方未履行书面承诺事项的；</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意向承租方（签章）：</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2025</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7E4EDD"/>
    <w:rsid w:val="000119B9"/>
    <w:rsid w:val="00012123"/>
    <w:rsid w:val="00023F27"/>
    <w:rsid w:val="0003337E"/>
    <w:rsid w:val="00035EE4"/>
    <w:rsid w:val="000A4844"/>
    <w:rsid w:val="000E1489"/>
    <w:rsid w:val="000E581F"/>
    <w:rsid w:val="00143D8A"/>
    <w:rsid w:val="0020310B"/>
    <w:rsid w:val="002278BB"/>
    <w:rsid w:val="002526A0"/>
    <w:rsid w:val="00255411"/>
    <w:rsid w:val="00274544"/>
    <w:rsid w:val="00286FA5"/>
    <w:rsid w:val="002A2E39"/>
    <w:rsid w:val="002A50C8"/>
    <w:rsid w:val="002D0B78"/>
    <w:rsid w:val="002F7B3D"/>
    <w:rsid w:val="00317DF8"/>
    <w:rsid w:val="003229C2"/>
    <w:rsid w:val="00356C53"/>
    <w:rsid w:val="0038748E"/>
    <w:rsid w:val="003A2F6F"/>
    <w:rsid w:val="003E079C"/>
    <w:rsid w:val="00411DF2"/>
    <w:rsid w:val="00413930"/>
    <w:rsid w:val="00430675"/>
    <w:rsid w:val="00432A35"/>
    <w:rsid w:val="00437193"/>
    <w:rsid w:val="0044681D"/>
    <w:rsid w:val="0047643D"/>
    <w:rsid w:val="004939A8"/>
    <w:rsid w:val="00496E8E"/>
    <w:rsid w:val="004A13A9"/>
    <w:rsid w:val="004C246D"/>
    <w:rsid w:val="004D1B74"/>
    <w:rsid w:val="004E1479"/>
    <w:rsid w:val="004E3107"/>
    <w:rsid w:val="004E7F95"/>
    <w:rsid w:val="004F3BEF"/>
    <w:rsid w:val="00503879"/>
    <w:rsid w:val="00525941"/>
    <w:rsid w:val="0055051A"/>
    <w:rsid w:val="00564464"/>
    <w:rsid w:val="00593198"/>
    <w:rsid w:val="005A5134"/>
    <w:rsid w:val="00627BE3"/>
    <w:rsid w:val="00635621"/>
    <w:rsid w:val="00635C7C"/>
    <w:rsid w:val="00653A97"/>
    <w:rsid w:val="00662215"/>
    <w:rsid w:val="00707626"/>
    <w:rsid w:val="00737286"/>
    <w:rsid w:val="007847DD"/>
    <w:rsid w:val="00790D21"/>
    <w:rsid w:val="007E0770"/>
    <w:rsid w:val="007E4EDD"/>
    <w:rsid w:val="0081516D"/>
    <w:rsid w:val="0084282E"/>
    <w:rsid w:val="00883217"/>
    <w:rsid w:val="00884F8A"/>
    <w:rsid w:val="00897125"/>
    <w:rsid w:val="008D72E8"/>
    <w:rsid w:val="00906FAC"/>
    <w:rsid w:val="00934A3A"/>
    <w:rsid w:val="00942C24"/>
    <w:rsid w:val="0096235F"/>
    <w:rsid w:val="009733B3"/>
    <w:rsid w:val="009960AE"/>
    <w:rsid w:val="009E2807"/>
    <w:rsid w:val="009E2AFA"/>
    <w:rsid w:val="009F646A"/>
    <w:rsid w:val="00A11F15"/>
    <w:rsid w:val="00A24DD0"/>
    <w:rsid w:val="00A51C6C"/>
    <w:rsid w:val="00A53E81"/>
    <w:rsid w:val="00A637A5"/>
    <w:rsid w:val="00A661CB"/>
    <w:rsid w:val="00A96775"/>
    <w:rsid w:val="00AA0B99"/>
    <w:rsid w:val="00AA1473"/>
    <w:rsid w:val="00AA4243"/>
    <w:rsid w:val="00AF7180"/>
    <w:rsid w:val="00B045CC"/>
    <w:rsid w:val="00B15A11"/>
    <w:rsid w:val="00B170BB"/>
    <w:rsid w:val="00B36433"/>
    <w:rsid w:val="00B72595"/>
    <w:rsid w:val="00B91182"/>
    <w:rsid w:val="00B923AA"/>
    <w:rsid w:val="00C02F3D"/>
    <w:rsid w:val="00C07B7D"/>
    <w:rsid w:val="00C2125E"/>
    <w:rsid w:val="00C300A5"/>
    <w:rsid w:val="00C5682C"/>
    <w:rsid w:val="00C574D2"/>
    <w:rsid w:val="00C57E4F"/>
    <w:rsid w:val="00C76812"/>
    <w:rsid w:val="00C80243"/>
    <w:rsid w:val="00C82704"/>
    <w:rsid w:val="00C85BC7"/>
    <w:rsid w:val="00CA00A0"/>
    <w:rsid w:val="00CB5B8C"/>
    <w:rsid w:val="00CE440E"/>
    <w:rsid w:val="00CF66E2"/>
    <w:rsid w:val="00D06E64"/>
    <w:rsid w:val="00D12E5B"/>
    <w:rsid w:val="00D2215B"/>
    <w:rsid w:val="00D276BA"/>
    <w:rsid w:val="00D56D57"/>
    <w:rsid w:val="00D975CA"/>
    <w:rsid w:val="00DC7350"/>
    <w:rsid w:val="00E00E55"/>
    <w:rsid w:val="00E60BD5"/>
    <w:rsid w:val="00E81322"/>
    <w:rsid w:val="00E9035D"/>
    <w:rsid w:val="00E906B0"/>
    <w:rsid w:val="00EB698D"/>
    <w:rsid w:val="00EC69DC"/>
    <w:rsid w:val="00ED4E9F"/>
    <w:rsid w:val="00EE4B0A"/>
    <w:rsid w:val="00EF62AF"/>
    <w:rsid w:val="00F06BEC"/>
    <w:rsid w:val="00F10CC9"/>
    <w:rsid w:val="00F47654"/>
    <w:rsid w:val="00F66B92"/>
    <w:rsid w:val="00F85B65"/>
    <w:rsid w:val="00FA0343"/>
    <w:rsid w:val="00FA6AB7"/>
    <w:rsid w:val="01D844F6"/>
    <w:rsid w:val="023D0311"/>
    <w:rsid w:val="050C0145"/>
    <w:rsid w:val="066817E5"/>
    <w:rsid w:val="07254E86"/>
    <w:rsid w:val="08201A1E"/>
    <w:rsid w:val="0D425007"/>
    <w:rsid w:val="0EE44A0D"/>
    <w:rsid w:val="0F15442C"/>
    <w:rsid w:val="101427AF"/>
    <w:rsid w:val="10702934"/>
    <w:rsid w:val="11BF771C"/>
    <w:rsid w:val="11F61B86"/>
    <w:rsid w:val="146B779E"/>
    <w:rsid w:val="147668EB"/>
    <w:rsid w:val="161E3856"/>
    <w:rsid w:val="19BE26FF"/>
    <w:rsid w:val="1CAF1531"/>
    <w:rsid w:val="218A23E0"/>
    <w:rsid w:val="2280285F"/>
    <w:rsid w:val="22BF195E"/>
    <w:rsid w:val="23902EAB"/>
    <w:rsid w:val="24DB5224"/>
    <w:rsid w:val="25355EE5"/>
    <w:rsid w:val="26876BBB"/>
    <w:rsid w:val="26D040D5"/>
    <w:rsid w:val="289F5356"/>
    <w:rsid w:val="29012A40"/>
    <w:rsid w:val="29A35582"/>
    <w:rsid w:val="2A595C53"/>
    <w:rsid w:val="2B825398"/>
    <w:rsid w:val="2BBC65BB"/>
    <w:rsid w:val="2D0F70C5"/>
    <w:rsid w:val="2EA179FC"/>
    <w:rsid w:val="2EDF16DA"/>
    <w:rsid w:val="30520586"/>
    <w:rsid w:val="3099405C"/>
    <w:rsid w:val="30B720C3"/>
    <w:rsid w:val="34001013"/>
    <w:rsid w:val="35A31D2D"/>
    <w:rsid w:val="397F11DB"/>
    <w:rsid w:val="3998098F"/>
    <w:rsid w:val="39A8199F"/>
    <w:rsid w:val="39B851B0"/>
    <w:rsid w:val="3C67604A"/>
    <w:rsid w:val="3CA4327A"/>
    <w:rsid w:val="3CB07498"/>
    <w:rsid w:val="3E3B4F9A"/>
    <w:rsid w:val="3E944C68"/>
    <w:rsid w:val="3E9829CD"/>
    <w:rsid w:val="3F645A79"/>
    <w:rsid w:val="402467B6"/>
    <w:rsid w:val="42367D7B"/>
    <w:rsid w:val="433B6BC1"/>
    <w:rsid w:val="438868B6"/>
    <w:rsid w:val="444927AE"/>
    <w:rsid w:val="45513F48"/>
    <w:rsid w:val="4901196F"/>
    <w:rsid w:val="494E3A6B"/>
    <w:rsid w:val="49685C71"/>
    <w:rsid w:val="4A4B1F8D"/>
    <w:rsid w:val="4AFA7355"/>
    <w:rsid w:val="4C876474"/>
    <w:rsid w:val="4D1E7FB4"/>
    <w:rsid w:val="4D8A3E08"/>
    <w:rsid w:val="4E2216E2"/>
    <w:rsid w:val="4E9304B5"/>
    <w:rsid w:val="4E9422C0"/>
    <w:rsid w:val="4F2649A4"/>
    <w:rsid w:val="509274E3"/>
    <w:rsid w:val="509D38E8"/>
    <w:rsid w:val="525330F4"/>
    <w:rsid w:val="5291552B"/>
    <w:rsid w:val="529A73B4"/>
    <w:rsid w:val="536E1390"/>
    <w:rsid w:val="5C3A1815"/>
    <w:rsid w:val="5FE35913"/>
    <w:rsid w:val="600135AF"/>
    <w:rsid w:val="61E079A8"/>
    <w:rsid w:val="62F7145E"/>
    <w:rsid w:val="6544613C"/>
    <w:rsid w:val="65FD32F5"/>
    <w:rsid w:val="666B305D"/>
    <w:rsid w:val="66EF7CE1"/>
    <w:rsid w:val="675526CD"/>
    <w:rsid w:val="67DD46EA"/>
    <w:rsid w:val="680A0DA9"/>
    <w:rsid w:val="683A3751"/>
    <w:rsid w:val="68BD0463"/>
    <w:rsid w:val="6B992453"/>
    <w:rsid w:val="6C2E359C"/>
    <w:rsid w:val="6CFB475C"/>
    <w:rsid w:val="6D174484"/>
    <w:rsid w:val="6DA23AD1"/>
    <w:rsid w:val="6DCB29CC"/>
    <w:rsid w:val="6EAD7652"/>
    <w:rsid w:val="6F40710B"/>
    <w:rsid w:val="7045300B"/>
    <w:rsid w:val="70633431"/>
    <w:rsid w:val="708874D4"/>
    <w:rsid w:val="70D12FC7"/>
    <w:rsid w:val="70D56746"/>
    <w:rsid w:val="728F0602"/>
    <w:rsid w:val="73BC4ADF"/>
    <w:rsid w:val="73D70B58"/>
    <w:rsid w:val="7753694E"/>
    <w:rsid w:val="77C43EDA"/>
    <w:rsid w:val="7ACC169B"/>
    <w:rsid w:val="7FEA0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paragraph" w:customStyle="1" w:styleId="10">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281</Words>
  <Characters>1606</Characters>
  <Lines>13</Lines>
  <Paragraphs>3</Paragraphs>
  <TotalTime>5</TotalTime>
  <ScaleCrop>false</ScaleCrop>
  <LinksUpToDate>false</LinksUpToDate>
  <CharactersWithSpaces>1884</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YY</cp:lastModifiedBy>
  <dcterms:modified xsi:type="dcterms:W3CDTF">2025-02-11T02:30:09Z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E4FEC2632A0F408BA989647CB386FCF5</vt:lpwstr>
  </property>
</Properties>
</file>