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承租杭州市滨江区湘云雅苑17-18号房屋5年租赁权</w:t>
      </w:r>
      <w:bookmarkStart w:id="0" w:name="_GoBack"/>
      <w:bookmarkEnd w:id="0"/>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26749C"/>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97E3E08"/>
    <w:rsid w:val="3AF6379A"/>
    <w:rsid w:val="3B103714"/>
    <w:rsid w:val="3B6738AB"/>
    <w:rsid w:val="3E714D02"/>
    <w:rsid w:val="3FF21887"/>
    <w:rsid w:val="434954AA"/>
    <w:rsid w:val="45962498"/>
    <w:rsid w:val="45D5187E"/>
    <w:rsid w:val="499E6D18"/>
    <w:rsid w:val="4AD42248"/>
    <w:rsid w:val="4AFE08AD"/>
    <w:rsid w:val="4B2015F5"/>
    <w:rsid w:val="4E376061"/>
    <w:rsid w:val="4E5F04CD"/>
    <w:rsid w:val="502F6799"/>
    <w:rsid w:val="5187378F"/>
    <w:rsid w:val="530C093A"/>
    <w:rsid w:val="53241334"/>
    <w:rsid w:val="53E378B1"/>
    <w:rsid w:val="566C6246"/>
    <w:rsid w:val="574E5FE2"/>
    <w:rsid w:val="58B12DCB"/>
    <w:rsid w:val="593970A8"/>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DA83087"/>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 w:val="7FD1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2024-12-23T02:42:38Z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