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w:t>
      </w:r>
      <w:r>
        <w:rPr>
          <w:rFonts w:hint="eastAsia" w:asciiTheme="minorEastAsia" w:hAnsiTheme="minorEastAsia" w:eastAsiaTheme="minorEastAsia"/>
          <w:szCs w:val="21"/>
          <w:lang w:val="en-US" w:eastAsia="zh-CN"/>
        </w:rPr>
        <w:t>西湖区都市阳光嘉苑甲来路10号等23处</w:t>
      </w:r>
      <w:r>
        <w:rPr>
          <w:rFonts w:hint="eastAsia" w:asciiTheme="minorEastAsia" w:hAnsiTheme="minorEastAsia" w:eastAsiaTheme="minorEastAsia"/>
          <w:szCs w:val="21"/>
        </w:rPr>
        <w:t>房屋</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 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、《房屋管理合同》签署之日起3个工作日内向杭交所指定账户一次性支付交易服务费、履约保证金、装修保证金（</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2" w:name="OLE_LINK22"/>
      <w:bookmarkStart w:id="3" w:name="OLE_LINK18"/>
      <w:r>
        <w:rPr>
          <w:rFonts w:hint="eastAsia" w:asciiTheme="minorEastAsia" w:hAnsiTheme="minorEastAsia" w:eastAsiaTheme="minorEastAsia"/>
          <w:szCs w:val="21"/>
          <w:lang w:val="en-US" w:eastAsia="zh-CN"/>
        </w:rPr>
        <w:t>1</w:t>
      </w:r>
      <w:bookmarkStart w:id="4" w:name="OLE_LINK19"/>
      <w:r>
        <w:rPr>
          <w:rFonts w:hint="eastAsia" w:asciiTheme="minorEastAsia" w:hAnsiTheme="minorEastAsia" w:eastAsiaTheme="minorEastAsia"/>
          <w:szCs w:val="21"/>
          <w:lang w:val="en-US" w:eastAsia="zh-CN"/>
        </w:rPr>
        <w:t>.</w:t>
      </w:r>
      <w:bookmarkEnd w:id="4"/>
      <w:r>
        <w:rPr>
          <w:rFonts w:hint="eastAsia" w:asciiTheme="minorEastAsia" w:hAnsiTheme="minorEastAsia" w:eastAsiaTheme="minorEastAsia"/>
          <w:szCs w:val="21"/>
          <w:lang w:val="en-US" w:eastAsia="zh-CN"/>
        </w:rPr>
        <w:t>该租赁房屋成交后，出租方同意承租方整体承租后进行首次转租（分租）；</w:t>
      </w:r>
      <w:r>
        <w:rPr>
          <w:rFonts w:hint="eastAsia" w:asciiTheme="minorEastAsia" w:hAnsiTheme="minorEastAsia" w:eastAsiaTheme="minorEastAsia"/>
          <w:szCs w:val="21"/>
        </w:rPr>
        <w:t>承租方</w:t>
      </w:r>
      <w:r>
        <w:rPr>
          <w:rFonts w:hint="eastAsia" w:asciiTheme="minorEastAsia" w:hAnsiTheme="minorEastAsia" w:eastAsiaTheme="minorEastAsia"/>
          <w:szCs w:val="21"/>
          <w:lang w:val="en-US" w:eastAsia="zh-CN"/>
        </w:rPr>
        <w:t>不得整体</w:t>
      </w:r>
      <w:r>
        <w:rPr>
          <w:rFonts w:hint="eastAsia" w:asciiTheme="minorEastAsia" w:hAnsiTheme="minorEastAsia" w:eastAsiaTheme="minorEastAsia"/>
          <w:szCs w:val="21"/>
        </w:rPr>
        <w:t>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次承租方不得二次转租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2.承租方同意接收现状房屋，不提出任何附加条件或修改已签订的《房屋租赁合同》《房屋管理合同》。3</w:t>
      </w:r>
      <w:r>
        <w:rPr>
          <w:rFonts w:hint="eastAsia" w:asciiTheme="minorEastAsia" w:hAnsiTheme="minorEastAsia" w:eastAsiaTheme="minorEastAsia"/>
          <w:szCs w:val="21"/>
        </w:rPr>
        <w:t>.该</w:t>
      </w:r>
      <w:r>
        <w:rPr>
          <w:rFonts w:hint="eastAsia" w:asciiTheme="minorEastAsia" w:hAnsiTheme="minorEastAsia" w:eastAsiaTheme="minorEastAsia"/>
          <w:szCs w:val="21"/>
          <w:lang w:val="en-US" w:eastAsia="zh-CN"/>
        </w:rPr>
        <w:t>租赁房屋存在无法办理餐饮、住宿等业态的营业执照风险，请意向承租方在竞租前自行向有关行政部门核实。如竞拍成功后无法办理相关餐饮、住宿等证照，需自行承担风险。4.承租方承诺在签署</w:t>
      </w:r>
      <w:r>
        <w:rPr>
          <w:rFonts w:hint="eastAsia" w:asciiTheme="minorEastAsia" w:hAnsiTheme="minorEastAsia" w:eastAsiaTheme="minorEastAsia"/>
          <w:szCs w:val="21"/>
        </w:rPr>
        <w:t>《房屋租赁合同》</w:t>
      </w:r>
      <w:r>
        <w:rPr>
          <w:rFonts w:hint="eastAsia" w:asciiTheme="minorEastAsia" w:hAnsiTheme="minorEastAsia" w:eastAsiaTheme="minorEastAsia"/>
          <w:szCs w:val="21"/>
          <w:lang w:val="en-US" w:eastAsia="zh-CN"/>
        </w:rPr>
        <w:t>的同时须提供担保单位签署的《担保合同》（提供担保的公司需满足注册资本金不低于1000万元）</w:t>
      </w:r>
      <w:bookmarkEnd w:id="2"/>
      <w:r>
        <w:rPr>
          <w:rFonts w:hint="eastAsia" w:asciiTheme="minorEastAsia" w:hAnsiTheme="minorEastAsia" w:eastAsiaTheme="minorEastAsia"/>
          <w:szCs w:val="21"/>
          <w:lang w:val="en-US" w:eastAsia="zh-CN"/>
        </w:rPr>
        <w:t>。</w:t>
      </w:r>
    </w:p>
    <w:bookmarkEnd w:id="3"/>
    <w:p>
      <w:pPr>
        <w:spacing w:line="336" w:lineRule="auto"/>
        <w:ind w:firstLine="420" w:firstLineChars="200"/>
        <w:rPr>
          <w:rFonts w:hint="eastAsia" w:cs="Times New Roman" w:asciiTheme="minorEastAsia" w:hAnsiTheme="minorEastAsia" w:eastAsiaTheme="minorEastAsia"/>
          <w:szCs w:val="21"/>
          <w:lang w:val="en-US" w:eastAsia="zh-CN"/>
        </w:rPr>
      </w:pPr>
      <w:bookmarkStart w:id="8" w:name="_GoBack"/>
      <w:bookmarkEnd w:id="8"/>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rPr>
        <w:t>9、</w:t>
      </w:r>
      <w:bookmarkStart w:id="5" w:name="OLE_LINK2"/>
      <w:r>
        <w:rPr>
          <w:rFonts w:hint="eastAsia" w:cs="Times New Roman" w:asciiTheme="minorEastAsia" w:hAnsiTheme="minorEastAsia" w:eastAsiaTheme="minorEastAsia"/>
          <w:szCs w:val="21"/>
        </w:rPr>
        <w:t>若我方成为承租方，我方已知悉并同意：</w:t>
      </w:r>
      <w:bookmarkEnd w:id="5"/>
      <w:bookmarkStart w:id="6" w:name="OLE_LINK15"/>
      <w:r>
        <w:rPr>
          <w:rFonts w:hint="eastAsia" w:cs="Times New Roman" w:asciiTheme="minorEastAsia" w:hAnsiTheme="minorEastAsia" w:eastAsiaTheme="minorEastAsia"/>
          <w:szCs w:val="21"/>
        </w:rPr>
        <w:t>本次租赁权成交后，房屋物业费、水电费需承租方自行缴纳</w:t>
      </w:r>
      <w:bookmarkEnd w:id="6"/>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7" w:name="OLE_LINK1"/>
      <w:r>
        <w:rPr>
          <w:rFonts w:hint="eastAsia" w:cs="Times New Roman" w:asciiTheme="minorEastAsia" w:hAnsiTheme="minorEastAsia" w:eastAsiaTheme="minorEastAsia"/>
          <w:szCs w:val="21"/>
        </w:rPr>
        <w:t>若我方成为承租方，我方已知悉并同意：</w:t>
      </w:r>
      <w:bookmarkEnd w:id="7"/>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、我方同意支付按首年一个月租金计的交易服务费。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1</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2024-12-12T02:59:11Z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