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我方拟受让杭州市东江围垦（西兴垦区）</w:t>
      </w:r>
      <w:r>
        <w:rPr>
          <w:rFonts w:hint="eastAsia" w:asciiTheme="minorEastAsia" w:hAnsiTheme="minorEastAsia" w:eastAsiaTheme="minorEastAsia"/>
          <w:szCs w:val="21"/>
          <w:lang w:val="en-US" w:eastAsia="zh-CN"/>
        </w:rPr>
        <w:t>13</w:t>
      </w:r>
      <w:bookmarkStart w:id="0" w:name="_GoBack"/>
      <w:bookmarkEnd w:id="0"/>
      <w:r>
        <w:rPr>
          <w:rFonts w:hint="eastAsia" w:asciiTheme="minorEastAsia" w:hAnsiTheme="minorEastAsia" w:eastAsiaTheme="minorEastAsia"/>
          <w:szCs w:val="21"/>
        </w:rPr>
        <w:t>号地块5年土地经营权，现做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我方知悉并同意：在被确定为流入方之日起3个工作日内，携带流入申请材料原件到杭交所完成现场确认并签署《农村土地经营权出租合同》；并在《农村土地经营权出租合同》签署之日起5个工作日内向杭交所指定账户一次性支付交易服务费、履约保证金、交易价款（五年租金）等交易资金（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我方知悉并同意：同意杭交所在经出租方申请之日起3个工作日内将流入方已交纳的交易价款、履约保证金全部划转至出租方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知悉并同意：该土地上现存种植作物归原流入方所有。若原流入方未能成为本次公开流转的流入方，流入方与原流入方可就种植作物经济补偿进行协商，协商一致的原流入方可将经济作物留给流入方；若协商不一致的，原流入方保证在2024年12月31日前迁移完毕。种植作物并将流转土地移交流入方，并保证不损坏构筑物、路面、种植设施及土地。</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知悉并同意：合同期内，流入方必须保证做好水利（清理排水沟渠等）、电力等设施的日常维护工作，并承担一切维护费用；卫生环境必须达到流出方及行政管理部门的要求，流转土地及周边沟渠垃圾归流入方清理，如对土地及周边沟渠有破坏行为、不按流出方要求清理垃圾、除草恢复原貌或不按街道等上级主管部门要求政策执行，流出方有权解除合同收回流转土地，不退租金，造成损失全部由流转方承担，流出方不负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我方知悉并同意：地块为农保用地，仅限于水稻、庄稼等粮食，禁止种植苗木、挖掘鱼塘等方式变更土地用途。生产经营期间费用由流入方自行承担。流入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流入方承担一切法律责任，且流出方有权解除合同收回流转土地，不退租金，因合同终止造成的损失全部由流入方承担，流出方不承担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8、我方知悉并同意：</w:t>
      </w:r>
      <w:r>
        <w:rPr>
          <w:rFonts w:hint="eastAsia" w:asciiTheme="minorEastAsia" w:hAnsiTheme="minorEastAsia" w:eastAsiaTheme="minorEastAsia"/>
          <w:szCs w:val="21"/>
          <w:u w:val="single"/>
          <w:lang w:val="en-US" w:eastAsia="zh-CN"/>
        </w:rPr>
        <w:t>该出租土地上现存的所有构筑物不在本次流转范围内。</w:t>
      </w:r>
      <w:r>
        <w:rPr>
          <w:rFonts w:hint="eastAsia" w:asciiTheme="minorEastAsia" w:hAnsiTheme="minorEastAsia" w:eastAsiaTheme="minorEastAsia"/>
          <w:szCs w:val="21"/>
          <w:lang w:val="en-US" w:eastAsia="zh-CN"/>
        </w:rPr>
        <w:t>涉及违章拆除时，流入方应无条件配合拆除。</w:t>
      </w:r>
      <w:r>
        <w:rPr>
          <w:rFonts w:hint="eastAsia" w:asciiTheme="minorEastAsia" w:hAnsiTheme="minorEastAsia" w:eastAsiaTheme="minorEastAsia"/>
          <w:szCs w:val="21"/>
          <w:u w:val="single"/>
          <w:lang w:val="en-US" w:eastAsia="zh-CN"/>
        </w:rPr>
        <w:t>构筑物不建议流入方使用</w:t>
      </w:r>
      <w:r>
        <w:rPr>
          <w:rFonts w:hint="eastAsia" w:asciiTheme="minorEastAsia" w:hAnsiTheme="minorEastAsia" w:eastAsiaTheme="minorEastAsia"/>
          <w:szCs w:val="21"/>
          <w:lang w:val="en-US" w:eastAsia="zh-CN"/>
        </w:rPr>
        <w:t>，不得住人，维修管理和安全由流入方全权负责并自行承担相应费用，流出方不承担安全责任和经济责任。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我方知悉并同意：在合同期内，如遇国家征用土地，政府规划及村级规划征用，流入方必须无条件归还被征土地，仅苗木迁移费归流入方，征地补偿费归流出方，流出方只退回流入方租赁期内所被征土地未到期部分的租金（按日计算不计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出租方与流入方的权利义务详见《农村土地经营权出租合同》样本。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、本项目土地经营权交付以附件《农村土地经营权出租合同》文本相关内容为准。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流入方</w:t>
      </w:r>
      <w:r>
        <w:rPr>
          <w:rFonts w:hint="eastAsia" w:asciiTheme="minorEastAsia" w:hAnsiTheme="minorEastAsia" w:eastAsiaTheme="minorEastAsia"/>
          <w:szCs w:val="21"/>
        </w:rPr>
        <w:t>（签章）：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1AE147F"/>
    <w:rsid w:val="027A5E34"/>
    <w:rsid w:val="042718AF"/>
    <w:rsid w:val="046C635F"/>
    <w:rsid w:val="054B0846"/>
    <w:rsid w:val="05BC04C5"/>
    <w:rsid w:val="06DA3170"/>
    <w:rsid w:val="06FA484D"/>
    <w:rsid w:val="0A321370"/>
    <w:rsid w:val="0A8E212B"/>
    <w:rsid w:val="0B574C5D"/>
    <w:rsid w:val="0B5A7007"/>
    <w:rsid w:val="0BDE6F06"/>
    <w:rsid w:val="0BE608D6"/>
    <w:rsid w:val="0D487198"/>
    <w:rsid w:val="0F850760"/>
    <w:rsid w:val="0FED0713"/>
    <w:rsid w:val="100A2333"/>
    <w:rsid w:val="11F34DC7"/>
    <w:rsid w:val="13493D1E"/>
    <w:rsid w:val="14946C66"/>
    <w:rsid w:val="17C607B6"/>
    <w:rsid w:val="193B5053"/>
    <w:rsid w:val="1AA44EB0"/>
    <w:rsid w:val="1AAA37FA"/>
    <w:rsid w:val="1B1D0E8B"/>
    <w:rsid w:val="1D2508AD"/>
    <w:rsid w:val="1DCA55C9"/>
    <w:rsid w:val="1F6665F8"/>
    <w:rsid w:val="23B835F4"/>
    <w:rsid w:val="23C871F0"/>
    <w:rsid w:val="25E1657A"/>
    <w:rsid w:val="299E4571"/>
    <w:rsid w:val="2BB109E9"/>
    <w:rsid w:val="301E30E3"/>
    <w:rsid w:val="31080E4D"/>
    <w:rsid w:val="31696ED9"/>
    <w:rsid w:val="33911798"/>
    <w:rsid w:val="34CA4F29"/>
    <w:rsid w:val="35965049"/>
    <w:rsid w:val="36C14C1F"/>
    <w:rsid w:val="37347C40"/>
    <w:rsid w:val="37FB3A8B"/>
    <w:rsid w:val="3844466D"/>
    <w:rsid w:val="3B562126"/>
    <w:rsid w:val="3CD24961"/>
    <w:rsid w:val="3CE6550D"/>
    <w:rsid w:val="41E106F6"/>
    <w:rsid w:val="44117F11"/>
    <w:rsid w:val="44133F85"/>
    <w:rsid w:val="494E0AE9"/>
    <w:rsid w:val="498D53EA"/>
    <w:rsid w:val="4A945D31"/>
    <w:rsid w:val="4A9D2F1B"/>
    <w:rsid w:val="4ADD1DBF"/>
    <w:rsid w:val="4D965061"/>
    <w:rsid w:val="4DB9477A"/>
    <w:rsid w:val="4E0B6496"/>
    <w:rsid w:val="4EA35F72"/>
    <w:rsid w:val="4EB503FB"/>
    <w:rsid w:val="4FAB0A49"/>
    <w:rsid w:val="50141595"/>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2677B1"/>
    <w:rsid w:val="69920A18"/>
    <w:rsid w:val="6CFB2357"/>
    <w:rsid w:val="6D7111D0"/>
    <w:rsid w:val="6EBA0156"/>
    <w:rsid w:val="6FA45675"/>
    <w:rsid w:val="723D252B"/>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2024-11-26T03:52:01Z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