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21A15">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32CAF090">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13AB627F">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杭州企业产权交易中心有限公司</w:t>
      </w:r>
      <w:r>
        <w:rPr>
          <w:rFonts w:hint="eastAsia" w:asciiTheme="minorEastAsia" w:hAnsiTheme="minorEastAsia" w:eastAsiaTheme="minorEastAsia"/>
          <w:sz w:val="21"/>
          <w:szCs w:val="21"/>
          <w:highlight w:val="none"/>
        </w:rPr>
        <w:t>：</w:t>
      </w:r>
    </w:p>
    <w:p w14:paraId="62A45F94">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承租</w:t>
      </w:r>
      <w:r>
        <w:rPr>
          <w:rFonts w:hint="eastAsia" w:asciiTheme="minorEastAsia" w:hAnsiTheme="minorEastAsia" w:eastAsiaTheme="minorEastAsia" w:cstheme="minorEastAsia"/>
          <w:sz w:val="21"/>
          <w:szCs w:val="21"/>
          <w:highlight w:val="none"/>
          <w:u w:val="single"/>
        </w:rPr>
        <w:t>郡枫绿园东区8幢底商2号房屋5年租赁权</w:t>
      </w:r>
      <w:r>
        <w:rPr>
          <w:rFonts w:hint="eastAsia" w:asciiTheme="minorEastAsia" w:hAnsiTheme="minorEastAsia" w:eastAsiaTheme="minorEastAsia" w:cstheme="minorEastAsia"/>
          <w:sz w:val="21"/>
          <w:szCs w:val="21"/>
          <w:highlight w:val="none"/>
        </w:rPr>
        <w:t>项目，现做如下承诺：</w:t>
      </w:r>
    </w:p>
    <w:p w14:paraId="5A5B92A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2BD5190">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4644656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同意在被确定为承租方之日起</w:t>
      </w:r>
      <w:r>
        <w:rPr>
          <w:rFonts w:hint="eastAsia" w:asciiTheme="minorEastAsia" w:hAnsiTheme="minorEastAsia" w:eastAsiaTheme="minorEastAsia" w:cstheme="minorEastAsia"/>
          <w:sz w:val="21"/>
          <w:szCs w:val="21"/>
          <w:highlight w:val="none"/>
          <w:lang w:val="en-US" w:eastAsia="zh-CN"/>
        </w:rPr>
        <w:t>5</w:t>
      </w:r>
      <w:bookmarkStart w:id="0" w:name="_GoBack"/>
      <w:bookmarkEnd w:id="0"/>
      <w:r>
        <w:rPr>
          <w:rFonts w:hint="eastAsia" w:asciiTheme="minorEastAsia" w:hAnsiTheme="minorEastAsia" w:eastAsiaTheme="minorEastAsia" w:cstheme="minorEastAsia"/>
          <w:sz w:val="21"/>
          <w:szCs w:val="21"/>
          <w:highlight w:val="none"/>
        </w:rPr>
        <w:t>个工作日内携带报名时上传的主体资格证明等相关文件原件至杭交所完成现场确认和签署《成交通知书》、《房屋租赁合同》等相关文件；并在《成交通知书》、《房屋租赁合同》签署之日起5个工作日内向杭交所指定账户一次性支付首期租金、交易服务费、履约保证金、装修保证金等交易资金（以到账时间为准）</w:t>
      </w:r>
      <w:r>
        <w:rPr>
          <w:rFonts w:hint="eastAsia" w:asciiTheme="minorEastAsia" w:hAnsiTheme="minorEastAsia" w:eastAsiaTheme="minorEastAsia"/>
          <w:sz w:val="21"/>
          <w:szCs w:val="21"/>
          <w:highlight w:val="none"/>
        </w:rPr>
        <w:t>；</w:t>
      </w:r>
    </w:p>
    <w:p w14:paraId="62DF53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同意杭交所经出租方申请之日起3个工作日内将承租方已交纳的首期租金、履约保证金、装修保证金全部划转至出租方指定账户。</w:t>
      </w:r>
    </w:p>
    <w:p w14:paraId="42FE9CB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已知悉：本房屋权利性质为划拨/其它，用途为商服用地/非住宅，另房屋不动产权证附记记载：保障性安居工程配套公建用房，未办理相关手续前，不得抵押、不得转让。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14:paraId="7E85D8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我方已知悉：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14:paraId="122A8B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7、我方同意并知悉：意向承租方应在报名前，自行至该房屋进行充分的踏勘与了解，内部现有构建及原有装修附属物如需拆除的由承租方自行处理。</w:t>
      </w:r>
    </w:p>
    <w:p w14:paraId="33B0179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我方同意并知悉：未经出租方书面许可，承租方不得将该房屋转租、分租、群租；不得利用该物业进行非法活动；不得将易燃、易爆等危险品带入该物业或做其他严重有害该物业安全的行业，否则出租方有权立即解除本合同，并且承租方应当向出租方支付当年租金总额30%的违约金。若给出租方造成损失的，由承租方负责赔偿并承担由此而产生的全部责任。</w:t>
      </w:r>
    </w:p>
    <w:p w14:paraId="4AE6E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9、我方同意并知悉：承租方承租后需进行装修的，应向出租方提交装修申请，装修完成后，经出租方或相关部门验收无异议后，无息退还装修保证金;无需进行装修的，应签署不装修承诺书。</w:t>
      </w:r>
    </w:p>
    <w:p w14:paraId="3E67F96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承租人承租后，经营餐饮等业态的，不得使用瓶装燃气、环保油或其他易燃易爆燃料，需加装天然气的，室内加装装置、设备的费用由承租人自行承担；需使用电力设备的，应满足电力容量负荷，需要扩容或加装电力设备的，应自行向电力部门申请，扩容或加装设备的费用由承租人自行承担非餐饮类商铺不得使用明火，更不得使用瓶装燃气、环保油或其他易燃易爆燃料。</w:t>
      </w:r>
    </w:p>
    <w:p w14:paraId="05735D2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11、本次交易出租方与承租方的权利和义务以及租赁房屋的交付以出租方提供的《房屋租赁合同》（样本）为准。</w:t>
      </w:r>
    </w:p>
    <w:p w14:paraId="0CE38B0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同意交纳</w:t>
      </w:r>
      <w:r>
        <w:rPr>
          <w:rFonts w:hint="eastAsia" w:asciiTheme="minorEastAsia" w:hAnsiTheme="minorEastAsia" w:eastAsiaTheme="minorEastAsia" w:cstheme="minorEastAsia"/>
          <w:sz w:val="21"/>
          <w:szCs w:val="21"/>
          <w:highlight w:val="none"/>
          <w:lang w:val="en-US" w:eastAsia="zh-CN"/>
        </w:rPr>
        <w:t>首年一个月租金</w:t>
      </w:r>
      <w:r>
        <w:rPr>
          <w:rFonts w:hint="eastAsia" w:asciiTheme="minorEastAsia" w:hAnsiTheme="minorEastAsia" w:eastAsiaTheme="minorEastAsia" w:cstheme="minorEastAsia"/>
          <w:sz w:val="21"/>
          <w:szCs w:val="21"/>
          <w:highlight w:val="none"/>
        </w:rPr>
        <w:t>计</w:t>
      </w:r>
      <w:r>
        <w:rPr>
          <w:rFonts w:hint="eastAsia" w:asciiTheme="minorEastAsia" w:hAnsiTheme="minorEastAsia" w:eastAsiaTheme="minorEastAsia" w:cstheme="minorEastAsia"/>
          <w:sz w:val="21"/>
          <w:szCs w:val="21"/>
          <w:highlight w:val="none"/>
          <w:lang w:val="en-US" w:eastAsia="zh-CN"/>
        </w:rPr>
        <w:t>的</w:t>
      </w:r>
      <w:r>
        <w:rPr>
          <w:rFonts w:hint="eastAsia" w:asciiTheme="minorEastAsia" w:hAnsiTheme="minorEastAsia" w:eastAsiaTheme="minorEastAsia" w:cstheme="minorEastAsia"/>
          <w:sz w:val="21"/>
          <w:szCs w:val="21"/>
          <w:highlight w:val="none"/>
        </w:rPr>
        <w:t>交易服务费。</w:t>
      </w:r>
    </w:p>
    <w:p w14:paraId="19FDB384">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13</w:t>
      </w:r>
      <w:r>
        <w:rPr>
          <w:rFonts w:asciiTheme="minorEastAsia" w:hAnsiTheme="minorEastAsia" w:eastAsiaTheme="minorEastAsia"/>
          <w:sz w:val="21"/>
          <w:szCs w:val="21"/>
          <w:highlight w:val="none"/>
        </w:rPr>
        <w:t>、若非</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原因，出现以下任一情况时，</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u w:val="single"/>
        </w:rPr>
        <w:t>经纪会员</w:t>
      </w:r>
      <w:r>
        <w:rPr>
          <w:rFonts w:asciiTheme="minorEastAsia" w:hAnsiTheme="minorEastAsia" w:eastAsiaTheme="minorEastAsia"/>
          <w:sz w:val="21"/>
          <w:szCs w:val="21"/>
          <w:highlight w:val="none"/>
        </w:rPr>
        <w:t>的各项服务费，剩余部分作为对</w:t>
      </w:r>
      <w:r>
        <w:rPr>
          <w:rFonts w:hint="eastAsia" w:asciiTheme="minorEastAsia" w:hAnsiTheme="minorEastAsia" w:eastAsiaTheme="minorEastAsia"/>
          <w:sz w:val="21"/>
          <w:szCs w:val="21"/>
          <w:highlight w:val="none"/>
          <w:u w:val="single"/>
        </w:rPr>
        <w:t>出租方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1E509197">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提交</w:t>
      </w:r>
      <w:r>
        <w:rPr>
          <w:rFonts w:hint="eastAsia" w:asciiTheme="minorEastAsia" w:hAnsiTheme="minorEastAsia" w:eastAsiaTheme="minorEastAsia"/>
          <w:sz w:val="21"/>
          <w:szCs w:val="21"/>
          <w:highlight w:val="none"/>
          <w:u w:val="single"/>
        </w:rPr>
        <w:t>承租</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hint="eastAsia" w:asciiTheme="minorEastAsia" w:hAnsiTheme="minorEastAsia"/>
          <w:sz w:val="21"/>
          <w:szCs w:val="21"/>
          <w:highlight w:val="none"/>
          <w:u w:val="single"/>
        </w:rPr>
        <w:t>承租</w:t>
      </w:r>
      <w:r>
        <w:rPr>
          <w:rFonts w:asciiTheme="minorEastAsia" w:hAnsiTheme="minorEastAsia" w:eastAsiaTheme="minorEastAsia"/>
          <w:sz w:val="21"/>
          <w:szCs w:val="21"/>
          <w:highlight w:val="none"/>
        </w:rPr>
        <w:t>申请的；</w:t>
      </w:r>
    </w:p>
    <w:p w14:paraId="1BE84821">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后，各</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在竞价期间均不报价的；</w:t>
      </w:r>
    </w:p>
    <w:p w14:paraId="289A8F0C">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（3）在被确定为承租方后未按约定签署《房产出租合同》的或未按约定支付</w:t>
      </w:r>
      <w:r>
        <w:rPr>
          <w:rFonts w:hint="eastAsia" w:asciiTheme="minorEastAsia" w:hAnsiTheme="minorEastAsia" w:eastAsiaTheme="minorEastAsia"/>
          <w:sz w:val="21"/>
          <w:szCs w:val="21"/>
          <w:highlight w:val="none"/>
          <w:lang w:val="en-US" w:eastAsia="zh-CN"/>
        </w:rPr>
        <w:t>首期租金</w:t>
      </w:r>
      <w:r>
        <w:rPr>
          <w:rFonts w:hint="eastAsia" w:asciiTheme="minorEastAsia" w:hAnsiTheme="minorEastAsia" w:eastAsiaTheme="minorEastAsia"/>
          <w:sz w:val="21"/>
          <w:szCs w:val="21"/>
          <w:highlight w:val="none"/>
        </w:rPr>
        <w:t>、履约保证金</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装修保证金及交易服务费</w:t>
      </w:r>
      <w:r>
        <w:rPr>
          <w:rFonts w:hint="eastAsia" w:asciiTheme="minorEastAsia" w:hAnsiTheme="minorEastAsia" w:eastAsiaTheme="minorEastAsia"/>
          <w:sz w:val="21"/>
          <w:szCs w:val="21"/>
          <w:highlight w:val="none"/>
        </w:rPr>
        <w:t>的</w:t>
      </w:r>
      <w:r>
        <w:rPr>
          <w:rFonts w:asciiTheme="minorEastAsia" w:hAnsiTheme="minorEastAsia" w:eastAsiaTheme="minorEastAsia"/>
          <w:sz w:val="21"/>
          <w:szCs w:val="21"/>
          <w:highlight w:val="none"/>
        </w:rPr>
        <w:t>；</w:t>
      </w:r>
    </w:p>
    <w:p w14:paraId="762BB88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u w:val="single"/>
        </w:rPr>
        <w:t>意向承租方</w:t>
      </w:r>
      <w:r>
        <w:rPr>
          <w:rFonts w:asciiTheme="minorEastAsia" w:hAnsiTheme="minorEastAsia" w:eastAsiaTheme="minorEastAsia"/>
          <w:sz w:val="21"/>
          <w:szCs w:val="21"/>
          <w:highlight w:val="none"/>
        </w:rPr>
        <w:t>未履行书面承诺事项的；</w:t>
      </w:r>
    </w:p>
    <w:p w14:paraId="2048C25C">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68F47DD0">
      <w:pPr>
        <w:spacing w:line="360" w:lineRule="auto"/>
        <w:ind w:firstLine="420" w:firstLineChars="200"/>
        <w:rPr>
          <w:rFonts w:asciiTheme="minorEastAsia" w:hAnsiTheme="minorEastAsia" w:eastAsiaTheme="minorEastAsia"/>
          <w:sz w:val="21"/>
          <w:szCs w:val="21"/>
          <w:highlight w:val="none"/>
        </w:rPr>
      </w:pPr>
    </w:p>
    <w:p w14:paraId="33E4C56C">
      <w:pPr>
        <w:spacing w:line="360" w:lineRule="auto"/>
        <w:rPr>
          <w:rFonts w:asciiTheme="minorEastAsia" w:hAnsiTheme="minorEastAsia" w:eastAsiaTheme="minorEastAsia"/>
          <w:sz w:val="21"/>
          <w:szCs w:val="21"/>
          <w:highlight w:val="none"/>
        </w:rPr>
      </w:pPr>
    </w:p>
    <w:p w14:paraId="29758C9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意向承租方（签章）：</w:t>
      </w:r>
    </w:p>
    <w:p w14:paraId="36A1A4BC">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2024</w:t>
      </w:r>
      <w:r>
        <w:rPr>
          <w:rFonts w:hint="eastAsia" w:asciiTheme="minorEastAsia" w:hAnsiTheme="minorEastAsia" w:eastAsiaTheme="minorEastAsia"/>
          <w:sz w:val="21"/>
          <w:szCs w:val="21"/>
          <w:highlight w:val="none"/>
        </w:rPr>
        <w:t>年</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D0E659B"/>
    <w:rsid w:val="0DF1051E"/>
    <w:rsid w:val="1687100F"/>
    <w:rsid w:val="173E5800"/>
    <w:rsid w:val="1DA37C3B"/>
    <w:rsid w:val="1EEC13A1"/>
    <w:rsid w:val="20A51056"/>
    <w:rsid w:val="251D162E"/>
    <w:rsid w:val="27541626"/>
    <w:rsid w:val="27AA290F"/>
    <w:rsid w:val="285D694C"/>
    <w:rsid w:val="2B1F0483"/>
    <w:rsid w:val="2FA5177C"/>
    <w:rsid w:val="32557358"/>
    <w:rsid w:val="32FB67E2"/>
    <w:rsid w:val="37522DE0"/>
    <w:rsid w:val="383E6FED"/>
    <w:rsid w:val="38456167"/>
    <w:rsid w:val="3B103714"/>
    <w:rsid w:val="3B6738AB"/>
    <w:rsid w:val="413A22C1"/>
    <w:rsid w:val="45962498"/>
    <w:rsid w:val="46DF21A2"/>
    <w:rsid w:val="50D93D32"/>
    <w:rsid w:val="5187378F"/>
    <w:rsid w:val="54E62B26"/>
    <w:rsid w:val="55D769B2"/>
    <w:rsid w:val="585D3FC2"/>
    <w:rsid w:val="5A765B12"/>
    <w:rsid w:val="5A7D1B2E"/>
    <w:rsid w:val="5B7B2FC6"/>
    <w:rsid w:val="5EE74137"/>
    <w:rsid w:val="62F53709"/>
    <w:rsid w:val="63C12C87"/>
    <w:rsid w:val="655941F8"/>
    <w:rsid w:val="6B7C4F72"/>
    <w:rsid w:val="6BBC636F"/>
    <w:rsid w:val="6BE8130D"/>
    <w:rsid w:val="714C77AC"/>
    <w:rsid w:val="71D57417"/>
    <w:rsid w:val="74AF585B"/>
    <w:rsid w:val="772A7FC7"/>
    <w:rsid w:val="78953E89"/>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1752</Words>
  <Characters>1761</Characters>
  <Lines>8</Lines>
  <Paragraphs>2</Paragraphs>
  <TotalTime>28</TotalTime>
  <ScaleCrop>false</ScaleCrop>
  <LinksUpToDate>false</LinksUpToDate>
  <CharactersWithSpaces>1851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k</cp:lastModifiedBy>
  <dcterms:modified xsi:type="dcterms:W3CDTF">2024-11-19T03:09:54Z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824C53EAD98E4E6FAE634577C3C8D155</vt:lpwstr>
  </property>
</Properties>
</file>