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pPr>
        <w:spacing w:line="24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杭州产权交易所有限责任公司：</w:t>
      </w:r>
    </w:p>
    <w:p>
      <w:pPr>
        <w:spacing w:line="24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杭州企业产权交易中心有限公司：</w:t>
      </w:r>
    </w:p>
    <w:p>
      <w:pPr>
        <w:spacing w:line="24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none"/>
          <w:lang w:eastAsia="zh-CN"/>
        </w:rPr>
        <w:t>承租</w:t>
      </w:r>
      <w:r>
        <w:rPr>
          <w:rFonts w:hint="eastAsia" w:asciiTheme="minorEastAsia" w:hAnsiTheme="minorEastAsia" w:eastAsiaTheme="minorEastAsia" w:cstheme="minorEastAsia"/>
          <w:sz w:val="21"/>
          <w:szCs w:val="21"/>
          <w:highlight w:val="none"/>
          <w:u w:val="single"/>
        </w:rPr>
        <w:t>杭州地铁5号线11个站厅商铺场地租赁权</w:t>
      </w:r>
      <w:r>
        <w:rPr>
          <w:rFonts w:hint="eastAsia" w:asciiTheme="minorEastAsia" w:hAnsiTheme="minorEastAsia" w:eastAsiaTheme="minorEastAsia" w:cstheme="minorEastAsia"/>
          <w:sz w:val="21"/>
          <w:szCs w:val="21"/>
          <w:highlight w:val="none"/>
          <w:lang w:val="en-US" w:eastAsia="zh-CN"/>
        </w:rPr>
        <w:t>项</w:t>
      </w:r>
      <w:r>
        <w:rPr>
          <w:rFonts w:hint="eastAsia" w:asciiTheme="minorEastAsia" w:hAnsiTheme="minorEastAsia" w:eastAsiaTheme="minorEastAsia" w:cstheme="minorEastAsia"/>
          <w:sz w:val="21"/>
          <w:szCs w:val="21"/>
          <w:highlight w:val="none"/>
        </w:rPr>
        <w:t>目，现做如下承诺：</w:t>
      </w:r>
    </w:p>
    <w:p>
      <w:pPr>
        <w:spacing w:line="24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我</w:t>
      </w:r>
      <w:r>
        <w:rPr>
          <w:rFonts w:hint="eastAsia" w:asciiTheme="minorEastAsia" w:hAnsiTheme="minorEastAsia" w:eastAsiaTheme="minorEastAsia" w:cstheme="minorEastAsia"/>
          <w:sz w:val="21"/>
          <w:szCs w:val="21"/>
          <w:highlight w:val="none"/>
        </w:rPr>
        <w:t>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《国有资产转让交易规则》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hint="eastAsia" w:asciiTheme="minorEastAsia" w:hAnsiTheme="minorEastAsia"/>
          <w:sz w:val="21"/>
          <w:szCs w:val="21"/>
          <w:highlight w:val="none"/>
          <w:u w:val="single"/>
          <w:lang w:eastAsia="zh-CN"/>
        </w:rPr>
        <w:t>承租</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w:t>
      </w:r>
      <w:r>
        <w:rPr>
          <w:rFonts w:hint="eastAsia" w:asciiTheme="minorEastAsia" w:hAnsiTheme="minorEastAsia" w:eastAsiaTheme="minorEastAsia" w:cstheme="minorEastAsia"/>
          <w:sz w:val="21"/>
          <w:szCs w:val="21"/>
          <w:highlight w:val="none"/>
          <w:lang w:val="en-US" w:eastAsia="zh-CN"/>
        </w:rPr>
        <w:t>我方</w:t>
      </w:r>
      <w:r>
        <w:rPr>
          <w:rFonts w:hint="eastAsia" w:ascii="宋体" w:hAnsi="宋体"/>
          <w:color w:val="000000"/>
          <w:sz w:val="21"/>
          <w:szCs w:val="21"/>
          <w:highlight w:val="none"/>
        </w:rPr>
        <w:t>同意在被确定为承租方之日起3个工作日内，携带承租申请材料原件到杭交所完成现场确认并签署《成交通知书》、</w:t>
      </w:r>
      <w:r>
        <w:rPr>
          <w:rFonts w:hint="eastAsia" w:ascii="宋体" w:hAnsi="宋体"/>
          <w:color w:val="000000"/>
          <w:sz w:val="21"/>
          <w:szCs w:val="21"/>
          <w:highlight w:val="none"/>
          <w:lang w:eastAsia="zh-CN"/>
        </w:rPr>
        <w:t>《杭港地铁五号线</w:t>
      </w:r>
      <w:r>
        <w:rPr>
          <w:rFonts w:hint="eastAsia" w:ascii="宋体" w:hAnsi="宋体"/>
          <w:color w:val="000000"/>
          <w:sz w:val="21"/>
          <w:szCs w:val="21"/>
          <w:highlight w:val="none"/>
          <w:lang w:val="en-US" w:eastAsia="zh-CN"/>
        </w:rPr>
        <w:t>商业场地</w:t>
      </w:r>
      <w:r>
        <w:rPr>
          <w:rFonts w:hint="eastAsia" w:ascii="宋体" w:hAnsi="宋体"/>
          <w:color w:val="000000"/>
          <w:sz w:val="21"/>
          <w:szCs w:val="21"/>
          <w:highlight w:val="none"/>
          <w:lang w:eastAsia="zh-CN"/>
        </w:rPr>
        <w:t>经营租赁合同》</w:t>
      </w:r>
      <w:r>
        <w:rPr>
          <w:rFonts w:hint="eastAsia" w:ascii="宋体" w:hAnsi="宋体"/>
          <w:color w:val="000000"/>
          <w:sz w:val="21"/>
          <w:szCs w:val="21"/>
          <w:highlight w:val="none"/>
        </w:rPr>
        <w:t>。首期</w:t>
      </w:r>
      <w:r>
        <w:rPr>
          <w:rFonts w:hint="eastAsia" w:ascii="宋体" w:hAnsi="宋体"/>
          <w:color w:val="000000"/>
          <w:sz w:val="21"/>
          <w:szCs w:val="21"/>
          <w:highlight w:val="none"/>
          <w:lang w:val="en-US" w:eastAsia="zh-CN"/>
        </w:rPr>
        <w:t>租金</w:t>
      </w:r>
      <w:r>
        <w:rPr>
          <w:rFonts w:hint="eastAsia" w:ascii="宋体" w:hAnsi="宋体"/>
          <w:color w:val="000000"/>
          <w:sz w:val="21"/>
          <w:szCs w:val="21"/>
          <w:highlight w:val="none"/>
        </w:rPr>
        <w:t>、履约保证金的支付方式以出租方提供的</w:t>
      </w:r>
      <w:r>
        <w:rPr>
          <w:rFonts w:hint="eastAsia" w:ascii="宋体" w:hAnsi="宋体"/>
          <w:color w:val="000000"/>
          <w:sz w:val="21"/>
          <w:szCs w:val="21"/>
          <w:highlight w:val="none"/>
          <w:lang w:eastAsia="zh-CN"/>
        </w:rPr>
        <w:t>《杭港地铁五号线</w:t>
      </w:r>
      <w:r>
        <w:rPr>
          <w:rFonts w:hint="eastAsia" w:ascii="宋体" w:hAnsi="宋体"/>
          <w:color w:val="000000"/>
          <w:sz w:val="21"/>
          <w:szCs w:val="21"/>
          <w:highlight w:val="none"/>
          <w:lang w:val="en-US" w:eastAsia="zh-CN"/>
        </w:rPr>
        <w:t>商业场地</w:t>
      </w:r>
      <w:r>
        <w:rPr>
          <w:rFonts w:hint="eastAsia" w:ascii="宋体" w:hAnsi="宋体"/>
          <w:color w:val="000000"/>
          <w:sz w:val="21"/>
          <w:szCs w:val="21"/>
          <w:highlight w:val="none"/>
          <w:lang w:eastAsia="zh-CN"/>
        </w:rPr>
        <w:t>经营租赁合同》</w:t>
      </w:r>
      <w:r>
        <w:rPr>
          <w:rFonts w:hint="eastAsia" w:ascii="宋体" w:hAnsi="宋体"/>
          <w:color w:val="000000"/>
          <w:sz w:val="21"/>
          <w:szCs w:val="21"/>
          <w:highlight w:val="none"/>
        </w:rPr>
        <w:t>（样本）为准</w:t>
      </w:r>
      <w:r>
        <w:rPr>
          <w:rFonts w:hint="eastAsia" w:asciiTheme="minorEastAsia" w:hAnsiTheme="minorEastAsia" w:eastAsiaTheme="minorEastAsia" w:cstheme="minorEastAsia"/>
          <w:sz w:val="21"/>
          <w:szCs w:val="21"/>
          <w:highlight w:val="none"/>
        </w:rPr>
        <w:t>；</w:t>
      </w:r>
    </w:p>
    <w:p>
      <w:pPr>
        <w:spacing w:line="24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lang w:val="en-US" w:eastAsia="zh-CN"/>
        </w:rPr>
        <w:t>我方</w:t>
      </w:r>
      <w:r>
        <w:rPr>
          <w:rFonts w:ascii="宋体" w:hAnsi="宋体" w:eastAsia="宋体" w:cs="Times New Roman"/>
          <w:i w:val="0"/>
          <w:iCs w:val="0"/>
          <w:caps w:val="0"/>
          <w:color w:val="000000"/>
          <w:spacing w:val="0"/>
          <w:kern w:val="0"/>
          <w:sz w:val="21"/>
          <w:szCs w:val="21"/>
          <w:highlight w:val="none"/>
          <w:lang w:val="en-US" w:eastAsia="zh-CN" w:bidi="ar-SA"/>
        </w:rPr>
        <w:t>同意</w:t>
      </w:r>
      <w:r>
        <w:rPr>
          <w:rFonts w:hint="eastAsia" w:ascii="宋体" w:hAnsi="宋体"/>
          <w:color w:val="000000"/>
          <w:sz w:val="21"/>
          <w:szCs w:val="21"/>
          <w:highlight w:val="none"/>
        </w:rPr>
        <w:t>杭交所经出租方申请之日起</w:t>
      </w:r>
      <w:r>
        <w:rPr>
          <w:rFonts w:hint="eastAsia" w:ascii="宋体" w:hAnsi="宋体"/>
          <w:color w:val="000000"/>
          <w:sz w:val="21"/>
          <w:szCs w:val="21"/>
          <w:highlight w:val="none"/>
          <w:lang w:val="en-US" w:eastAsia="zh-CN"/>
        </w:rPr>
        <w:t>10</w:t>
      </w:r>
      <w:r>
        <w:rPr>
          <w:rFonts w:hint="eastAsia" w:ascii="宋体" w:hAnsi="宋体"/>
          <w:color w:val="000000"/>
          <w:sz w:val="21"/>
          <w:szCs w:val="21"/>
          <w:highlight w:val="none"/>
        </w:rPr>
        <w:t>个工作日内将承租方已交纳的履约保证金、首期</w:t>
      </w:r>
      <w:r>
        <w:rPr>
          <w:rFonts w:hint="eastAsia" w:ascii="宋体" w:hAnsi="宋体"/>
          <w:color w:val="000000"/>
          <w:sz w:val="21"/>
          <w:szCs w:val="21"/>
          <w:highlight w:val="none"/>
          <w:lang w:val="en-US" w:eastAsia="zh-CN"/>
        </w:rPr>
        <w:t>租金</w:t>
      </w:r>
      <w:r>
        <w:rPr>
          <w:rFonts w:hint="eastAsia" w:ascii="宋体" w:hAnsi="宋体"/>
          <w:color w:val="000000"/>
          <w:sz w:val="21"/>
          <w:szCs w:val="21"/>
          <w:highlight w:val="none"/>
        </w:rPr>
        <w:t>全部划转至出租方指定账户</w:t>
      </w:r>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w:t>
      </w:r>
      <w:r>
        <w:rPr>
          <w:rFonts w:hint="eastAsia" w:asciiTheme="minorEastAsia" w:hAnsiTheme="minorEastAsia" w:eastAsiaTheme="minorEastAsia" w:cstheme="minorEastAsia"/>
          <w:sz w:val="21"/>
          <w:szCs w:val="21"/>
          <w:highlight w:val="none"/>
          <w:lang w:val="en-US" w:eastAsia="zh-CN"/>
        </w:rPr>
        <w:t>意向承租方知悉并承诺：</w:t>
      </w:r>
      <w:r>
        <w:rPr>
          <w:rFonts w:hint="eastAsia" w:ascii="宋体" w:hAnsi="宋体"/>
          <w:color w:val="000000"/>
          <w:sz w:val="21"/>
          <w:szCs w:val="21"/>
          <w:highlight w:val="none"/>
        </w:rPr>
        <w:t>承租方租赁场地用作承租方经营指定商品指品牌，承租方须严格遵守国家及杭州制定的有关政策和法规，除非事先得到出租方书面确认及同意，承租方不得擅自变更品牌、用途、营业范围</w:t>
      </w:r>
      <w:r>
        <w:rPr>
          <w:rFonts w:hint="eastAsia" w:asciiTheme="minorEastAsia" w:hAnsiTheme="minorEastAsia" w:eastAsiaTheme="minorEastAsia" w:cstheme="minorEastAsia"/>
          <w:sz w:val="21"/>
          <w:szCs w:val="21"/>
          <w:highlight w:val="none"/>
        </w:rPr>
        <w:t>。</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6、意向承租方知悉并承诺：</w:t>
      </w:r>
      <w:r>
        <w:rPr>
          <w:rFonts w:hint="eastAsia" w:ascii="宋体" w:hAnsi="宋体"/>
          <w:color w:val="000000"/>
          <w:szCs w:val="21"/>
          <w:highlight w:val="none"/>
        </w:rPr>
        <w:t>若意向承租方经营品类有可能造成车站消防设备误报警，或造成消防设备损坏的（如：现蒸包子等水蒸气排放量较大业态），开业前需进行经营模拟测试，由出租方专业部门审批通过后方可开业经营。中选意向承租方在合同签约时需提供承诺书，承诺配合出租方进行经营模拟测试，测试不</w:t>
      </w:r>
      <w:bookmarkStart w:id="0" w:name="_GoBack"/>
      <w:bookmarkEnd w:id="0"/>
      <w:r>
        <w:rPr>
          <w:rFonts w:hint="eastAsia" w:ascii="宋体" w:hAnsi="宋体"/>
          <w:color w:val="000000"/>
          <w:szCs w:val="21"/>
          <w:highlight w:val="none"/>
        </w:rPr>
        <w:t>通过的无法开业经营。在此期间承租方如有损失，需自行承担</w:t>
      </w:r>
      <w:r>
        <w:rPr>
          <w:rFonts w:hint="eastAsia" w:ascii="宋体" w:hAnsi="宋体" w:eastAsia="宋体" w:cs="Times New Roman"/>
          <w:i w:val="0"/>
          <w:iCs w:val="0"/>
          <w:caps w:val="0"/>
          <w:color w:val="000000"/>
          <w:spacing w:val="0"/>
          <w:kern w:val="0"/>
          <w:sz w:val="21"/>
          <w:szCs w:val="21"/>
          <w:highlight w:val="none"/>
          <w:lang w:val="en-US" w:eastAsia="zh-CN" w:bidi="ar-SA"/>
        </w:rPr>
        <w:t>。</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7、意向承租方知悉并承诺：</w:t>
      </w:r>
      <w:r>
        <w:rPr>
          <w:rFonts w:hint="eastAsia" w:ascii="宋体" w:hAnsi="宋体"/>
          <w:color w:val="000000"/>
          <w:sz w:val="21"/>
          <w:szCs w:val="21"/>
          <w:highlight w:val="none"/>
          <w:lang w:val="en-US" w:eastAsia="zh-CN"/>
        </w:rPr>
        <w:t>承如遇国家政策、规划调整、需进行拆除的，出租方有权无条件提前终止合同，对此，承租方无权向出租方提出任何要求</w:t>
      </w:r>
      <w:r>
        <w:rPr>
          <w:rFonts w:hint="eastAsia" w:asciiTheme="minorEastAsia" w:hAnsiTheme="minorEastAsia" w:eastAsiaTheme="minorEastAsia" w:cstheme="minorEastAsia"/>
          <w:sz w:val="21"/>
          <w:szCs w:val="21"/>
          <w:highlight w:val="none"/>
        </w:rPr>
        <w:t>。</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8、意向承租方知悉并承诺：</w:t>
      </w:r>
      <w:r>
        <w:rPr>
          <w:rFonts w:hint="eastAsia" w:ascii="宋体" w:hAnsi="宋体"/>
          <w:color w:val="000000"/>
          <w:sz w:val="21"/>
          <w:szCs w:val="21"/>
          <w:highlight w:val="none"/>
        </w:rPr>
        <w:t>截至信息披露截止日，意向承租方（及其母公司、全资子公司、控股公司或其他关联企业）与出租方或出租方关联企业存在包括诉讼、仲裁和调解在内的争议，或截至信息披露截止日仍拖欠出租方或出租方关联企业款项的，不接受承租</w:t>
      </w:r>
      <w:r>
        <w:rPr>
          <w:rFonts w:hint="eastAsia" w:ascii="宋体" w:hAnsi="宋体"/>
          <w:color w:val="000000"/>
          <w:sz w:val="21"/>
          <w:szCs w:val="21"/>
          <w:highlight w:val="none"/>
          <w:lang w:val="en-US" w:eastAsia="zh-CN"/>
        </w:rPr>
        <w:t>。</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9、意向承租方知悉并承诺：</w:t>
      </w:r>
      <w:r>
        <w:rPr>
          <w:rFonts w:hint="eastAsia" w:ascii="宋体" w:hAnsi="宋体"/>
          <w:color w:val="000000"/>
          <w:sz w:val="21"/>
          <w:szCs w:val="21"/>
          <w:highlight w:val="none"/>
          <w:lang w:val="en-US" w:eastAsia="zh-CN"/>
        </w:rPr>
        <w:t>承租方在租赁经营合同签订之日起10个工作日内向出租方指定账户支付首期租金、履约保证金。承租方在经营期内不得以经营状况等因素要求对租金标准进行调整。</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color w:val="000000"/>
          <w:sz w:val="21"/>
          <w:szCs w:val="21"/>
          <w:highlight w:val="none"/>
          <w:lang w:eastAsia="zh-CN"/>
        </w:rPr>
      </w:pPr>
      <w:r>
        <w:rPr>
          <w:rFonts w:hint="eastAsia" w:asciiTheme="minorEastAsia" w:hAnsiTheme="minorEastAsia" w:eastAsiaTheme="minorEastAsia" w:cstheme="minorEastAsia"/>
          <w:sz w:val="21"/>
          <w:szCs w:val="21"/>
          <w:highlight w:val="none"/>
          <w:lang w:val="en-US" w:eastAsia="zh-CN"/>
        </w:rPr>
        <w:t>10、意向承租方知悉并承诺：</w:t>
      </w:r>
      <w:r>
        <w:rPr>
          <w:rFonts w:hint="eastAsia" w:ascii="宋体" w:hAnsi="宋体"/>
          <w:color w:val="000000"/>
          <w:sz w:val="21"/>
          <w:szCs w:val="21"/>
          <w:highlight w:val="none"/>
          <w:lang w:val="en-US" w:eastAsia="zh-CN"/>
        </w:rPr>
        <w:t>若意向承租方成交后拒绝签订合同的，不得参加对该项目重新开展的招商活动</w:t>
      </w:r>
      <w:r>
        <w:rPr>
          <w:rFonts w:hint="eastAsia" w:ascii="宋体" w:hAnsi="宋体"/>
          <w:color w:val="000000"/>
          <w:sz w:val="21"/>
          <w:szCs w:val="21"/>
          <w:highlight w:val="none"/>
          <w:lang w:eastAsia="zh-CN"/>
        </w:rPr>
        <w:t>。</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color w:val="000000"/>
          <w:sz w:val="21"/>
          <w:szCs w:val="21"/>
          <w:highlight w:val="none"/>
          <w:lang w:eastAsia="zh-CN"/>
        </w:rPr>
      </w:pPr>
      <w:r>
        <w:rPr>
          <w:rFonts w:hint="eastAsia" w:asciiTheme="minorEastAsia" w:hAnsiTheme="minorEastAsia" w:eastAsiaTheme="minorEastAsia" w:cstheme="minorEastAsia"/>
          <w:sz w:val="21"/>
          <w:szCs w:val="21"/>
          <w:highlight w:val="none"/>
          <w:lang w:val="en-US" w:eastAsia="zh-CN"/>
        </w:rPr>
        <w:t>11、意向承租方知悉并承诺：</w:t>
      </w:r>
      <w:r>
        <w:rPr>
          <w:rFonts w:hint="eastAsia" w:ascii="宋体" w:hAnsi="宋体"/>
          <w:color w:val="000000"/>
          <w:sz w:val="21"/>
          <w:szCs w:val="21"/>
          <w:highlight w:val="none"/>
          <w:lang w:eastAsia="zh-CN"/>
        </w:rPr>
        <w:t>经营场地的电、水等为有偿使用，出租方确保电、水等能正常使用并按商业用电用水收费标准进行代收代付，具体以出租方提供的租赁经营合同（样本）为准。因任何原因造成原合同终止时，承租方需根据水表读数结清相关费用。</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color w:val="000000"/>
          <w:sz w:val="21"/>
          <w:szCs w:val="21"/>
          <w:highlight w:val="none"/>
          <w:lang w:eastAsia="zh-CN"/>
        </w:rPr>
      </w:pPr>
      <w:r>
        <w:rPr>
          <w:rFonts w:hint="eastAsia" w:ascii="宋体" w:hAnsi="宋体"/>
          <w:color w:val="000000"/>
          <w:sz w:val="21"/>
          <w:szCs w:val="21"/>
          <w:highlight w:val="none"/>
          <w:lang w:val="en-US" w:eastAsia="zh-CN"/>
        </w:rPr>
        <w:t>12、</w:t>
      </w:r>
      <w:r>
        <w:rPr>
          <w:rFonts w:hint="eastAsia" w:asciiTheme="minorEastAsia" w:hAnsiTheme="minorEastAsia" w:eastAsiaTheme="minorEastAsia" w:cstheme="minorEastAsia"/>
          <w:sz w:val="21"/>
          <w:szCs w:val="21"/>
          <w:highlight w:val="none"/>
          <w:lang w:val="en-US" w:eastAsia="zh-CN"/>
        </w:rPr>
        <w:t>意向承租方知悉并承诺：</w:t>
      </w:r>
      <w:r>
        <w:rPr>
          <w:rFonts w:hint="eastAsia" w:ascii="宋体" w:hAnsi="宋体"/>
          <w:color w:val="000000"/>
          <w:sz w:val="21"/>
          <w:szCs w:val="21"/>
          <w:highlight w:val="none"/>
          <w:lang w:eastAsia="zh-CN"/>
        </w:rPr>
        <w:t>因地铁点位经营的特殊性，承租方须遵守出租方和他相关部门的装修施工方案报审要求，并充分考虑办理该流程所需时间。</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13、意向承租方知悉并承诺：</w:t>
      </w:r>
      <w:r>
        <w:rPr>
          <w:rFonts w:hint="eastAsia" w:ascii="宋体" w:hAnsi="宋体"/>
          <w:color w:val="000000"/>
          <w:sz w:val="21"/>
          <w:szCs w:val="21"/>
          <w:highlight w:val="none"/>
          <w:lang w:eastAsia="zh-CN"/>
        </w:rPr>
        <w:t>若承租方提出对该商铺基础物业条件改造需求，需向出租方提交改造方案，并通过出租方对该方案审核通过后，方可改造，改造费用由承租方承担。</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14、意向承租方知悉并承诺：</w:t>
      </w:r>
      <w:r>
        <w:rPr>
          <w:rFonts w:hint="eastAsia" w:ascii="宋体" w:hAnsi="宋体"/>
          <w:color w:val="000000"/>
          <w:sz w:val="21"/>
          <w:szCs w:val="21"/>
          <w:highlight w:val="none"/>
        </w:rPr>
        <w:t>本次交易出租方与承租方的权利和义务以出租方确定的</w:t>
      </w:r>
      <w:r>
        <w:rPr>
          <w:rFonts w:hint="eastAsia" w:ascii="宋体" w:hAnsi="宋体"/>
          <w:color w:val="000000"/>
          <w:sz w:val="21"/>
          <w:szCs w:val="21"/>
          <w:highlight w:val="none"/>
          <w:lang w:eastAsia="zh-CN"/>
        </w:rPr>
        <w:t>《杭港地铁五号线</w:t>
      </w:r>
      <w:r>
        <w:rPr>
          <w:rFonts w:hint="eastAsia" w:ascii="宋体" w:hAnsi="宋体"/>
          <w:color w:val="000000"/>
          <w:sz w:val="21"/>
          <w:szCs w:val="21"/>
          <w:highlight w:val="none"/>
          <w:lang w:val="en-US" w:eastAsia="zh-CN"/>
        </w:rPr>
        <w:t>商业场地</w:t>
      </w:r>
      <w:r>
        <w:rPr>
          <w:rFonts w:hint="eastAsia" w:ascii="宋体" w:hAnsi="宋体"/>
          <w:color w:val="000000"/>
          <w:sz w:val="21"/>
          <w:szCs w:val="21"/>
          <w:highlight w:val="none"/>
          <w:lang w:eastAsia="zh-CN"/>
        </w:rPr>
        <w:t>经营租赁合同》</w:t>
      </w:r>
      <w:r>
        <w:rPr>
          <w:rFonts w:hint="eastAsia" w:ascii="宋体" w:hAnsi="宋体"/>
          <w:color w:val="000000"/>
          <w:sz w:val="21"/>
          <w:szCs w:val="21"/>
          <w:highlight w:val="none"/>
        </w:rPr>
        <w:t>（样本）为准</w:t>
      </w:r>
      <w:r>
        <w:rPr>
          <w:rFonts w:hint="eastAsia" w:asciiTheme="minorEastAsia" w:hAnsiTheme="minorEastAsia" w:eastAsiaTheme="minorEastAsia" w:cstheme="minorEastAsia"/>
          <w:sz w:val="21"/>
          <w:szCs w:val="21"/>
          <w:highlight w:val="none"/>
        </w:rPr>
        <w:t>。</w:t>
      </w:r>
    </w:p>
    <w:p>
      <w:pPr>
        <w:ind w:firstLine="420" w:firstLineChars="200"/>
        <w:rPr>
          <w:rFonts w:hint="eastAsia" w:ascii="宋体" w:hAnsi="宋体"/>
          <w:color w:val="000000"/>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9</w:t>
      </w:r>
      <w:r>
        <w:rPr>
          <w:rFonts w:hint="eastAsia" w:asciiTheme="minorEastAsia" w:hAnsiTheme="minorEastAsia" w:eastAsiaTheme="minorEastAsia" w:cstheme="minorEastAsia"/>
          <w:sz w:val="21"/>
          <w:szCs w:val="21"/>
          <w:highlight w:val="none"/>
        </w:rPr>
        <w:t>、若我方成为承租方，我方已知悉并同意：</w:t>
      </w:r>
      <w:r>
        <w:rPr>
          <w:rFonts w:ascii="宋体" w:hAnsi="宋体" w:eastAsia="宋体" w:cs="Times New Roman"/>
          <w:i w:val="0"/>
          <w:iCs w:val="0"/>
          <w:caps w:val="0"/>
          <w:color w:val="000000"/>
          <w:spacing w:val="0"/>
          <w:sz w:val="21"/>
          <w:szCs w:val="21"/>
          <w:highlight w:val="none"/>
        </w:rPr>
        <w:t>本项目</w:t>
      </w:r>
      <w:r>
        <w:rPr>
          <w:rFonts w:hint="eastAsia" w:ascii="宋体" w:hAnsi="宋体" w:eastAsia="宋体" w:cs="Times New Roman"/>
          <w:i w:val="0"/>
          <w:iCs w:val="0"/>
          <w:caps w:val="0"/>
          <w:color w:val="000000"/>
          <w:spacing w:val="0"/>
          <w:sz w:val="21"/>
          <w:szCs w:val="21"/>
          <w:highlight w:val="none"/>
          <w:lang w:val="en-US" w:eastAsia="zh-CN"/>
        </w:rPr>
        <w:t>交易服务费由</w:t>
      </w:r>
      <w:r>
        <w:rPr>
          <w:rFonts w:ascii="宋体" w:hAnsi="宋体" w:eastAsia="宋体" w:cs="Times New Roman"/>
          <w:i w:val="0"/>
          <w:iCs w:val="0"/>
          <w:caps w:val="0"/>
          <w:color w:val="000000"/>
          <w:spacing w:val="0"/>
          <w:sz w:val="21"/>
          <w:szCs w:val="21"/>
          <w:highlight w:val="none"/>
        </w:rPr>
        <w:t>承租方</w:t>
      </w:r>
      <w:r>
        <w:rPr>
          <w:rFonts w:hint="eastAsia" w:ascii="宋体" w:hAnsi="宋体" w:eastAsia="宋体" w:cs="Times New Roman"/>
          <w:i w:val="0"/>
          <w:iCs w:val="0"/>
          <w:caps w:val="0"/>
          <w:color w:val="000000"/>
          <w:spacing w:val="0"/>
          <w:sz w:val="21"/>
          <w:szCs w:val="21"/>
          <w:highlight w:val="none"/>
          <w:lang w:val="en-US" w:eastAsia="zh-CN"/>
        </w:rPr>
        <w:t>承担</w:t>
      </w:r>
      <w:r>
        <w:rPr>
          <w:rFonts w:hint="eastAsia" w:ascii="宋体" w:hAnsi="宋体"/>
          <w:color w:val="000000"/>
          <w:sz w:val="21"/>
          <w:szCs w:val="21"/>
          <w:highlight w:val="none"/>
          <w:lang w:val="en-US" w:eastAsia="zh-CN"/>
        </w:rPr>
        <w:t>具体如下：</w:t>
      </w:r>
    </w:p>
    <w:p>
      <w:pPr>
        <w:ind w:firstLine="420" w:firstLineChars="200"/>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（1）征集到二位及以上意向承租方报名并成交的标的，向</w:t>
      </w:r>
      <w:r>
        <w:rPr>
          <w:rFonts w:hint="eastAsia" w:ascii="宋体" w:hAnsi="宋体"/>
          <w:color w:val="000000"/>
          <w:sz w:val="21"/>
          <w:szCs w:val="21"/>
          <w:highlight w:val="none"/>
        </w:rPr>
        <w:t>承租</w:t>
      </w:r>
      <w:r>
        <w:rPr>
          <w:rFonts w:hint="eastAsia" w:ascii="宋体" w:hAnsi="宋体"/>
          <w:color w:val="000000"/>
          <w:sz w:val="21"/>
          <w:szCs w:val="21"/>
          <w:highlight w:val="none"/>
          <w:lang w:val="en-US" w:eastAsia="zh-CN"/>
        </w:rPr>
        <w:t>方收取首年含税租金0.6%计的交易服务费；对于只征集到一位意向承租人报名并成交的标的，按上述收费标准的80%计收取交易服务费。</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宋体" w:hAnsi="宋体"/>
          <w:color w:val="000000"/>
          <w:sz w:val="21"/>
          <w:szCs w:val="21"/>
          <w:highlight w:val="none"/>
          <w:lang w:val="en-US" w:eastAsia="zh-CN"/>
        </w:rPr>
        <w:t>（2）单宗标的收取的交易服务费(含增值税)不得超过人民币肆拾万元整(含本数)；单宗标的交易服务费(含增值税)低于人民币参仟元整的按叁仟元整计收</w:t>
      </w:r>
      <w:r>
        <w:rPr>
          <w:rFonts w:hint="eastAsia" w:ascii="宋体" w:hAnsi="宋体"/>
          <w:color w:val="000000"/>
          <w:szCs w:val="21"/>
          <w:highlight w:val="none"/>
          <w:lang w:val="en-US" w:eastAsia="zh-CN"/>
        </w:rPr>
        <w:t>。</w:t>
      </w:r>
    </w:p>
    <w:p>
      <w:pPr>
        <w:ind w:firstLine="420" w:firstLineChars="200"/>
        <w:rPr>
          <w:rFonts w:hint="eastAsia" w:ascii="宋体" w:hAnsi="宋体"/>
          <w:bCs/>
          <w:color w:val="000000"/>
          <w:szCs w:val="21"/>
          <w:highlight w:val="none"/>
        </w:rPr>
      </w:pPr>
      <w:r>
        <w:rPr>
          <w:rFonts w:hint="eastAsia" w:asciiTheme="minorEastAsia" w:hAnsiTheme="minorEastAsia" w:eastAsiaTheme="minorEastAsia"/>
          <w:sz w:val="21"/>
          <w:szCs w:val="21"/>
          <w:highlight w:val="none"/>
          <w:lang w:val="en-US" w:eastAsia="zh-CN"/>
        </w:rPr>
        <w:t>10</w:t>
      </w:r>
      <w:r>
        <w:rPr>
          <w:rFonts w:asciiTheme="minorEastAsia" w:hAnsiTheme="minorEastAsia" w:eastAsiaTheme="minorEastAsia"/>
          <w:sz w:val="21"/>
          <w:szCs w:val="21"/>
          <w:highlight w:val="none"/>
        </w:rPr>
        <w:t>、</w:t>
      </w:r>
      <w:r>
        <w:rPr>
          <w:rFonts w:hint="eastAsia" w:ascii="宋体" w:hAnsi="宋体"/>
          <w:bCs/>
          <w:color w:val="000000"/>
          <w:szCs w:val="21"/>
          <w:highlight w:val="none"/>
        </w:rPr>
        <w:t>若非出租方原因，出现以下任一情况时，意向承租方交纳的保证金不予退还，先用于补偿杭交所、经纪会员的各项服务费，剩余部分作为对出租方的经济补偿金，保证金不足以补偿的，相关方有权按照实际损失继续追诉：</w:t>
      </w:r>
    </w:p>
    <w:p>
      <w:pPr>
        <w:ind w:firstLine="420" w:firstLineChars="200"/>
        <w:rPr>
          <w:rFonts w:hint="eastAsia" w:ascii="宋体" w:hAnsi="宋体"/>
          <w:bCs/>
          <w:color w:val="000000"/>
          <w:szCs w:val="21"/>
          <w:highlight w:val="none"/>
        </w:rPr>
      </w:pPr>
      <w:r>
        <w:rPr>
          <w:rFonts w:hint="eastAsia" w:ascii="宋体" w:hAnsi="宋体"/>
          <w:bCs/>
          <w:color w:val="000000"/>
          <w:szCs w:val="21"/>
          <w:highlight w:val="none"/>
        </w:rPr>
        <w:t>（1）意向承租方提交承租申请材料并交纳交易保证金后单方撤回承租申请的；</w:t>
      </w:r>
    </w:p>
    <w:p>
      <w:pPr>
        <w:ind w:firstLine="420" w:firstLineChars="200"/>
        <w:rPr>
          <w:rFonts w:hint="eastAsia" w:ascii="宋体" w:hAnsi="宋体"/>
          <w:bCs/>
          <w:color w:val="000000"/>
          <w:szCs w:val="21"/>
          <w:highlight w:val="none"/>
        </w:rPr>
      </w:pPr>
      <w:r>
        <w:rPr>
          <w:rFonts w:hint="eastAsia" w:ascii="宋体" w:hAnsi="宋体"/>
          <w:bCs/>
          <w:color w:val="000000"/>
          <w:szCs w:val="21"/>
          <w:highlight w:val="none"/>
        </w:rPr>
        <w:t>（2）产生符合条件的意向承租方后，各意向承租方在竞价期间均不报价的；</w:t>
      </w:r>
    </w:p>
    <w:p>
      <w:pPr>
        <w:ind w:firstLine="420" w:firstLineChars="200"/>
        <w:rPr>
          <w:rFonts w:hint="eastAsia" w:ascii="宋体" w:hAnsi="宋体"/>
          <w:bCs/>
          <w:color w:val="000000"/>
          <w:szCs w:val="21"/>
          <w:highlight w:val="none"/>
        </w:rPr>
      </w:pPr>
      <w:r>
        <w:rPr>
          <w:rFonts w:hint="eastAsia" w:ascii="宋体" w:hAnsi="宋体"/>
          <w:bCs/>
          <w:color w:val="000000"/>
          <w:szCs w:val="21"/>
          <w:highlight w:val="none"/>
        </w:rPr>
        <w:t>（3）在被确定为承租方后未按约定签署</w:t>
      </w:r>
      <w:r>
        <w:rPr>
          <w:rFonts w:hint="eastAsia" w:ascii="宋体" w:hAnsi="宋体"/>
          <w:color w:val="000000"/>
          <w:sz w:val="21"/>
          <w:szCs w:val="21"/>
          <w:highlight w:val="none"/>
          <w:lang w:eastAsia="zh-CN"/>
        </w:rPr>
        <w:t>《杭港地铁五号线</w:t>
      </w:r>
      <w:r>
        <w:rPr>
          <w:rFonts w:hint="eastAsia" w:ascii="宋体" w:hAnsi="宋体"/>
          <w:color w:val="000000"/>
          <w:sz w:val="21"/>
          <w:szCs w:val="21"/>
          <w:highlight w:val="none"/>
          <w:lang w:val="en-US" w:eastAsia="zh-CN"/>
        </w:rPr>
        <w:t>商业场地</w:t>
      </w:r>
      <w:r>
        <w:rPr>
          <w:rFonts w:hint="eastAsia" w:ascii="宋体" w:hAnsi="宋体"/>
          <w:color w:val="000000"/>
          <w:sz w:val="21"/>
          <w:szCs w:val="21"/>
          <w:highlight w:val="none"/>
          <w:lang w:eastAsia="zh-CN"/>
        </w:rPr>
        <w:t>经营租赁合同》</w:t>
      </w:r>
      <w:r>
        <w:rPr>
          <w:rFonts w:hint="eastAsia" w:ascii="宋体" w:hAnsi="宋体"/>
          <w:bCs/>
          <w:color w:val="000000"/>
          <w:szCs w:val="21"/>
          <w:highlight w:val="none"/>
        </w:rPr>
        <w:t>及其附件的或未按约定支付交易服务费、履约保证金和</w:t>
      </w:r>
      <w:r>
        <w:rPr>
          <w:rFonts w:hint="eastAsia" w:ascii="宋体" w:hAnsi="宋体"/>
          <w:color w:val="000000"/>
          <w:sz w:val="21"/>
          <w:szCs w:val="21"/>
          <w:highlight w:val="none"/>
        </w:rPr>
        <w:t>首期租金</w:t>
      </w:r>
      <w:r>
        <w:rPr>
          <w:rFonts w:hint="eastAsia" w:ascii="宋体" w:hAnsi="宋体"/>
          <w:bCs/>
          <w:color w:val="000000"/>
          <w:szCs w:val="21"/>
          <w:highlight w:val="none"/>
        </w:rPr>
        <w:t>的；</w:t>
      </w:r>
    </w:p>
    <w:p>
      <w:pPr>
        <w:ind w:firstLine="420" w:firstLineChars="200"/>
        <w:rPr>
          <w:rFonts w:hint="eastAsia" w:ascii="宋体" w:hAnsi="宋体"/>
          <w:bCs/>
          <w:color w:val="000000"/>
          <w:szCs w:val="21"/>
          <w:highlight w:val="none"/>
        </w:rPr>
      </w:pPr>
      <w:r>
        <w:rPr>
          <w:rFonts w:hint="eastAsia" w:ascii="宋体" w:hAnsi="宋体"/>
          <w:bCs/>
          <w:color w:val="000000"/>
          <w:szCs w:val="21"/>
          <w:highlight w:val="none"/>
        </w:rPr>
        <w:t>（4）意向承租方未履行书面承诺事项的；</w:t>
      </w:r>
    </w:p>
    <w:p>
      <w:pPr>
        <w:spacing w:line="240" w:lineRule="auto"/>
        <w:ind w:firstLine="420" w:firstLineChars="200"/>
        <w:rPr>
          <w:rFonts w:asciiTheme="minorEastAsia" w:hAnsiTheme="minorEastAsia" w:eastAsiaTheme="minorEastAsia"/>
          <w:sz w:val="21"/>
          <w:szCs w:val="21"/>
          <w:highlight w:val="none"/>
        </w:rPr>
      </w:pPr>
      <w:r>
        <w:rPr>
          <w:rFonts w:hint="eastAsia" w:ascii="宋体" w:hAnsi="宋体"/>
          <w:bCs/>
          <w:color w:val="000000"/>
          <w:szCs w:val="21"/>
          <w:highlight w:val="none"/>
        </w:rPr>
        <w:t>（5）存在其他违反交易规则情形的</w:t>
      </w:r>
      <w:r>
        <w:rPr>
          <w:rFonts w:hint="eastAsia" w:asciiTheme="minorEastAsia" w:hAnsiTheme="minorEastAsia" w:eastAsiaTheme="minorEastAsia"/>
          <w:sz w:val="21"/>
          <w:szCs w:val="21"/>
          <w:highlight w:val="none"/>
        </w:rPr>
        <w:t>。</w:t>
      </w:r>
    </w:p>
    <w:p>
      <w:pPr>
        <w:spacing w:line="240" w:lineRule="auto"/>
        <w:rPr>
          <w:rFonts w:asciiTheme="minorEastAsia" w:hAnsiTheme="minorEastAsia" w:eastAsiaTheme="minorEastAsia"/>
          <w:sz w:val="21"/>
          <w:szCs w:val="21"/>
          <w:highlight w:val="none"/>
        </w:rPr>
      </w:pPr>
    </w:p>
    <w:p>
      <w:pPr>
        <w:spacing w:line="24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 xml:space="preserve"> 意向</w:t>
      </w:r>
      <w:r>
        <w:rPr>
          <w:rFonts w:hint="eastAsia" w:asciiTheme="minorEastAsia" w:hAnsiTheme="minorEastAsia" w:eastAsiaTheme="minorEastAsia"/>
          <w:sz w:val="21"/>
          <w:szCs w:val="21"/>
          <w:highlight w:val="none"/>
          <w:lang w:eastAsia="zh-CN"/>
        </w:rPr>
        <w:t>承租</w:t>
      </w:r>
      <w:r>
        <w:rPr>
          <w:rFonts w:hint="eastAsia" w:asciiTheme="minorEastAsia" w:hAnsiTheme="minorEastAsia" w:eastAsiaTheme="minorEastAsia"/>
          <w:sz w:val="21"/>
          <w:szCs w:val="21"/>
          <w:highlight w:val="none"/>
        </w:rPr>
        <w:t>方（签章）：</w:t>
      </w:r>
    </w:p>
    <w:p>
      <w:pPr>
        <w:spacing w:line="24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 xml:space="preserve">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7A10EC"/>
    <w:multiLevelType w:val="multilevel"/>
    <w:tmpl w:val="587A10EC"/>
    <w:lvl w:ilvl="0" w:tentative="0">
      <w:start w:val="1"/>
      <w:numFmt w:val="decimal"/>
      <w:lvlText w:val="%1"/>
      <w:lvlJc w:val="left"/>
      <w:pPr>
        <w:tabs>
          <w:tab w:val="left" w:pos="432"/>
        </w:tabs>
        <w:ind w:left="432" w:hanging="432"/>
      </w:pPr>
      <w:rPr>
        <w:rFonts w:hint="default"/>
      </w:rPr>
    </w:lvl>
    <w:lvl w:ilvl="1" w:tentative="0">
      <w:start w:val="1"/>
      <w:numFmt w:val="decimal"/>
      <w:lvlText w:val="%1.%2"/>
      <w:lvlJc w:val="left"/>
      <w:pPr>
        <w:tabs>
          <w:tab w:val="left" w:pos="756"/>
        </w:tabs>
        <w:ind w:left="756" w:hanging="576"/>
      </w:pPr>
      <w:rPr>
        <w:rFonts w:hint="default"/>
        <w:color w:val="auto"/>
      </w:rPr>
    </w:lvl>
    <w:lvl w:ilvl="2" w:tentative="0">
      <w:start w:val="1"/>
      <w:numFmt w:val="decimal"/>
      <w:pStyle w:val="2"/>
      <w:lvlText w:val="%1.%2.%3"/>
      <w:lvlJc w:val="left"/>
      <w:pPr>
        <w:tabs>
          <w:tab w:val="left" w:pos="720"/>
        </w:tabs>
        <w:ind w:left="720"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14C5C"/>
    <w:rsid w:val="00143D8A"/>
    <w:rsid w:val="0020310B"/>
    <w:rsid w:val="002278BB"/>
    <w:rsid w:val="002526A0"/>
    <w:rsid w:val="00255411"/>
    <w:rsid w:val="00274544"/>
    <w:rsid w:val="002F36D9"/>
    <w:rsid w:val="003229C2"/>
    <w:rsid w:val="00350E2D"/>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521FBB"/>
    <w:rsid w:val="019C1EEA"/>
    <w:rsid w:val="01E5402C"/>
    <w:rsid w:val="02610637"/>
    <w:rsid w:val="02615A21"/>
    <w:rsid w:val="02720D6F"/>
    <w:rsid w:val="03066051"/>
    <w:rsid w:val="033F1305"/>
    <w:rsid w:val="03637B8E"/>
    <w:rsid w:val="059E2874"/>
    <w:rsid w:val="06262CE2"/>
    <w:rsid w:val="06357BB6"/>
    <w:rsid w:val="06A90044"/>
    <w:rsid w:val="0766770C"/>
    <w:rsid w:val="09B7306A"/>
    <w:rsid w:val="09E76B80"/>
    <w:rsid w:val="0B244B23"/>
    <w:rsid w:val="0BFF1D04"/>
    <w:rsid w:val="0DF1051E"/>
    <w:rsid w:val="0E834802"/>
    <w:rsid w:val="0FC71C56"/>
    <w:rsid w:val="0FE4035F"/>
    <w:rsid w:val="124C7A90"/>
    <w:rsid w:val="13A47F76"/>
    <w:rsid w:val="1510353C"/>
    <w:rsid w:val="15337A69"/>
    <w:rsid w:val="167D3903"/>
    <w:rsid w:val="173E5800"/>
    <w:rsid w:val="18467FFE"/>
    <w:rsid w:val="1AE925D2"/>
    <w:rsid w:val="1BA11F39"/>
    <w:rsid w:val="1BF84071"/>
    <w:rsid w:val="1CBF22CE"/>
    <w:rsid w:val="1E116E93"/>
    <w:rsid w:val="1E2D5CBF"/>
    <w:rsid w:val="21CE6A63"/>
    <w:rsid w:val="2211247F"/>
    <w:rsid w:val="23116AFC"/>
    <w:rsid w:val="250F79C4"/>
    <w:rsid w:val="26275F05"/>
    <w:rsid w:val="264F4578"/>
    <w:rsid w:val="267218C9"/>
    <w:rsid w:val="27541626"/>
    <w:rsid w:val="27977B16"/>
    <w:rsid w:val="27AA290F"/>
    <w:rsid w:val="285D694C"/>
    <w:rsid w:val="298F1A25"/>
    <w:rsid w:val="29AD2E5E"/>
    <w:rsid w:val="2ABF17AD"/>
    <w:rsid w:val="2AC44BCE"/>
    <w:rsid w:val="2B885500"/>
    <w:rsid w:val="2C396FCF"/>
    <w:rsid w:val="2D677D69"/>
    <w:rsid w:val="2E574DDA"/>
    <w:rsid w:val="2F1E77C3"/>
    <w:rsid w:val="2F4F78D8"/>
    <w:rsid w:val="2F682983"/>
    <w:rsid w:val="2FA5177C"/>
    <w:rsid w:val="304D2D7D"/>
    <w:rsid w:val="30664B53"/>
    <w:rsid w:val="30FE4BEF"/>
    <w:rsid w:val="31B87656"/>
    <w:rsid w:val="3205455A"/>
    <w:rsid w:val="32350145"/>
    <w:rsid w:val="32FB67E2"/>
    <w:rsid w:val="34511A11"/>
    <w:rsid w:val="34DF6491"/>
    <w:rsid w:val="3720484D"/>
    <w:rsid w:val="385F4F8F"/>
    <w:rsid w:val="390D60C4"/>
    <w:rsid w:val="3B103714"/>
    <w:rsid w:val="3B6738AB"/>
    <w:rsid w:val="3E714D02"/>
    <w:rsid w:val="3FF21887"/>
    <w:rsid w:val="410C55F5"/>
    <w:rsid w:val="42690C15"/>
    <w:rsid w:val="434954AA"/>
    <w:rsid w:val="44531466"/>
    <w:rsid w:val="45962498"/>
    <w:rsid w:val="45D5187E"/>
    <w:rsid w:val="499E6D18"/>
    <w:rsid w:val="4AE11B9D"/>
    <w:rsid w:val="4AFE08AD"/>
    <w:rsid w:val="4B2015F5"/>
    <w:rsid w:val="4CD26E37"/>
    <w:rsid w:val="4E376061"/>
    <w:rsid w:val="502F6799"/>
    <w:rsid w:val="5187378F"/>
    <w:rsid w:val="530C093A"/>
    <w:rsid w:val="53241334"/>
    <w:rsid w:val="53E378B1"/>
    <w:rsid w:val="54D86F48"/>
    <w:rsid w:val="566C6246"/>
    <w:rsid w:val="574E5FE2"/>
    <w:rsid w:val="58B12DCB"/>
    <w:rsid w:val="5A7D1B2E"/>
    <w:rsid w:val="5B7B2FC6"/>
    <w:rsid w:val="5C5C5FCC"/>
    <w:rsid w:val="5F1477B7"/>
    <w:rsid w:val="5F571A46"/>
    <w:rsid w:val="5FCB5153"/>
    <w:rsid w:val="619D745F"/>
    <w:rsid w:val="62141232"/>
    <w:rsid w:val="63467DB9"/>
    <w:rsid w:val="63C12C87"/>
    <w:rsid w:val="65FA377A"/>
    <w:rsid w:val="663421EF"/>
    <w:rsid w:val="665E6E47"/>
    <w:rsid w:val="68593726"/>
    <w:rsid w:val="68EE06C5"/>
    <w:rsid w:val="68F716F5"/>
    <w:rsid w:val="69060B68"/>
    <w:rsid w:val="69EF29A2"/>
    <w:rsid w:val="69F37131"/>
    <w:rsid w:val="6AF126F7"/>
    <w:rsid w:val="6B2777BD"/>
    <w:rsid w:val="6B7C4F72"/>
    <w:rsid w:val="6BBC636F"/>
    <w:rsid w:val="6EF12CC7"/>
    <w:rsid w:val="706A15A9"/>
    <w:rsid w:val="706F46D2"/>
    <w:rsid w:val="70B47A2A"/>
    <w:rsid w:val="714C77AC"/>
    <w:rsid w:val="71615C3D"/>
    <w:rsid w:val="71A316B5"/>
    <w:rsid w:val="71D57417"/>
    <w:rsid w:val="725239F0"/>
    <w:rsid w:val="730B6342"/>
    <w:rsid w:val="740B5DE5"/>
    <w:rsid w:val="745D4756"/>
    <w:rsid w:val="74862807"/>
    <w:rsid w:val="75207667"/>
    <w:rsid w:val="761E48F4"/>
    <w:rsid w:val="76DA15F9"/>
    <w:rsid w:val="78320567"/>
    <w:rsid w:val="787439E9"/>
    <w:rsid w:val="78A51424"/>
    <w:rsid w:val="795E558F"/>
    <w:rsid w:val="79BE53CA"/>
    <w:rsid w:val="7B597F4D"/>
    <w:rsid w:val="7C1028CE"/>
    <w:rsid w:val="7C5A0139"/>
    <w:rsid w:val="7D1019F9"/>
    <w:rsid w:val="7D202B8D"/>
    <w:rsid w:val="7F4B1FF2"/>
    <w:rsid w:val="7F9A28C8"/>
    <w:rsid w:val="7F9F70F0"/>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0"/>
    <w:pPr>
      <w:keepNext/>
      <w:numPr>
        <w:ilvl w:val="2"/>
        <w:numId w:val="1"/>
      </w:numPr>
      <w:spacing w:before="240" w:after="60"/>
      <w:outlineLvl w:val="2"/>
    </w:pPr>
    <w:rPr>
      <w:rFonts w:ascii="Arial" w:hAnsi="Arial" w:cs="Arial"/>
      <w:b/>
      <w:bCs/>
      <w:sz w:val="26"/>
      <w:szCs w:val="26"/>
    </w:rPr>
  </w:style>
  <w:style w:type="character" w:default="1" w:styleId="8">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Body Text"/>
    <w:basedOn w:val="1"/>
    <w:next w:val="4"/>
    <w:qFormat/>
    <w:uiPriority w:val="99"/>
    <w:pPr>
      <w:spacing w:before="120" w:after="120" w:line="360" w:lineRule="auto"/>
      <w:ind w:firstLine="800" w:firstLineChars="200"/>
    </w:pPr>
    <w:rPr>
      <w:rFonts w:ascii="宋体" w:hAnsi="宋体"/>
      <w:lang w:val="zh-CN"/>
    </w:rPr>
  </w:style>
  <w:style w:type="paragraph" w:styleId="4">
    <w:name w:val="Body Text First Indent"/>
    <w:basedOn w:val="3"/>
    <w:next w:val="1"/>
    <w:qFormat/>
    <w:uiPriority w:val="99"/>
    <w:pPr>
      <w:ind w:firstLine="420" w:firstLineChars="100"/>
    </w:pPr>
  </w:style>
  <w:style w:type="paragraph" w:styleId="5">
    <w:name w:val="footer"/>
    <w:basedOn w:val="1"/>
    <w:link w:val="10"/>
    <w:semiHidden/>
    <w:unhideWhenUsed/>
    <w:qFormat/>
    <w:uiPriority w:val="99"/>
    <w:pPr>
      <w:tabs>
        <w:tab w:val="center" w:pos="4153"/>
        <w:tab w:val="right" w:pos="8306"/>
      </w:tabs>
      <w:snapToGrid w:val="0"/>
      <w:jc w:val="left"/>
    </w:pPr>
    <w:rPr>
      <w:sz w:val="18"/>
      <w:szCs w:val="18"/>
    </w:rPr>
  </w:style>
  <w:style w:type="paragraph" w:styleId="6">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semiHidden/>
    <w:qFormat/>
    <w:uiPriority w:val="99"/>
    <w:rPr>
      <w:rFonts w:ascii="Times New Roman" w:hAnsi="Times New Roman" w:eastAsia="宋体" w:cs="Times New Roman"/>
      <w:sz w:val="18"/>
      <w:szCs w:val="18"/>
    </w:rPr>
  </w:style>
  <w:style w:type="character" w:customStyle="1" w:styleId="10">
    <w:name w:val="页脚 Char"/>
    <w:basedOn w:val="8"/>
    <w:link w:val="5"/>
    <w:semiHidden/>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0</TotalTime>
  <ScaleCrop>false</ScaleCrop>
  <LinksUpToDate>false</LinksUpToDate>
  <CharactersWithSpaces>1215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林俊耀</cp:lastModifiedBy>
  <dcterms:modified xsi:type="dcterms:W3CDTF">2024-11-14T06:47:17Z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B3AB801099B348EF99369285FDB2180F</vt:lpwstr>
  </property>
</Properties>
</file>