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OLE_LINK4"/>
      <w:r>
        <w:rPr>
          <w:rFonts w:hint="eastAsia" w:asciiTheme="minorEastAsia" w:hAnsiTheme="minorEastAsia" w:eastAsiaTheme="minorEastAsia" w:cstheme="minorEastAsia"/>
          <w:sz w:val="21"/>
          <w:szCs w:val="21"/>
          <w:highlight w:val="none"/>
          <w:u w:val="none"/>
          <w:lang w:val="en-US" w:eastAsia="zh-CN"/>
        </w:rPr>
        <w:t>浙AT83T1桑塔纳牌</w:t>
      </w:r>
      <w:r>
        <w:rPr>
          <w:rFonts w:hint="eastAsia" w:asciiTheme="minorEastAsia" w:hAnsiTheme="minorEastAsia" w:eastAsiaTheme="minorEastAsia" w:cstheme="minorEastAsia"/>
          <w:sz w:val="21"/>
          <w:szCs w:val="21"/>
          <w:highlight w:val="none"/>
          <w:u w:val="none"/>
        </w:rPr>
        <w:t>旧机动车</w:t>
      </w:r>
      <w:bookmarkEnd w:id="0"/>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我方同意在被确定为受让方之日起3个工作日内，携带受让申请材料原件到杭交所完成现场确认并签署《资产交易合同》、；并在《资产交易合同》签署之日起5个工作日内向</w:t>
      </w:r>
      <w:bookmarkStart w:id="1" w:name="_GoBack"/>
      <w:bookmarkEnd w:id="1"/>
      <w:r>
        <w:rPr>
          <w:rFonts w:hint="eastAsia" w:asciiTheme="minorEastAsia" w:hAnsiTheme="minorEastAsia" w:eastAsiaTheme="minorEastAsia" w:cstheme="minorEastAsia"/>
          <w:sz w:val="21"/>
          <w:szCs w:val="21"/>
          <w:highlight w:val="none"/>
          <w:u w:val="none"/>
          <w:lang w:val="en-US" w:eastAsia="zh-CN"/>
        </w:rPr>
        <w:t>杭交所指定账户一次性支付交易服务费、交易价款等交易资金（以到账时间为准）；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5、意向受让方须自行了解其对转让标的受让事项是否符合中国现行法律法规及标的所在地相关政策，自行了解杭州市及车辆落户地的相关政策要求，自行承担风险。</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6、我方知悉本项目标的交付及转受双方的权利义务以附件《资产交易合同》样本相关内容为准。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0D9C"/>
    <w:rsid w:val="12B349BA"/>
    <w:rsid w:val="202D2214"/>
    <w:rsid w:val="20494182"/>
    <w:rsid w:val="2AF97BF0"/>
    <w:rsid w:val="34A6048C"/>
    <w:rsid w:val="365D6A3E"/>
    <w:rsid w:val="369C6F51"/>
    <w:rsid w:val="38A7793D"/>
    <w:rsid w:val="3E2C1565"/>
    <w:rsid w:val="45A04298"/>
    <w:rsid w:val="4ACA072F"/>
    <w:rsid w:val="4F96180D"/>
    <w:rsid w:val="5D4760F7"/>
    <w:rsid w:val="6278475C"/>
    <w:rsid w:val="6C70376D"/>
    <w:rsid w:val="72B66F2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2024-11-12T10:15:55Z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