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我方拟承租杭州市余杭区良渚街道吴家厍村1幢2</w:t>
      </w:r>
      <w:bookmarkStart w:id="0" w:name="_GoBack"/>
      <w:bookmarkEnd w:id="0"/>
      <w:r>
        <w:rPr>
          <w:rFonts w:hint="eastAsia" w:asciiTheme="minorEastAsia" w:hAnsiTheme="minorEastAsia" w:eastAsiaTheme="minorEastAsia"/>
          <w:szCs w:val="21"/>
          <w:lang w:val="en-US" w:eastAsia="zh-CN"/>
        </w:rPr>
        <w:t>层房屋3年租赁权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w:t>
      </w:r>
      <w:r>
        <w:rPr>
          <w:rFonts w:hint="eastAsia" w:ascii="宋体" w:hAnsi="宋体"/>
          <w:szCs w:val="21"/>
        </w:rPr>
        <w:t>房屋</w:t>
      </w:r>
      <w:r>
        <w:rPr>
          <w:rFonts w:ascii="宋体" w:hAnsi="宋体"/>
          <w:szCs w:val="21"/>
        </w:rPr>
        <w:t>租赁合同》等相关合同文件；并在《成交通知书》、《</w:t>
      </w:r>
      <w:r>
        <w:rPr>
          <w:rFonts w:hint="eastAsia" w:ascii="宋体" w:hAnsi="宋体"/>
          <w:szCs w:val="21"/>
        </w:rPr>
        <w:t>房屋</w:t>
      </w:r>
      <w:r>
        <w:rPr>
          <w:rFonts w:ascii="宋体" w:hAnsi="宋体"/>
          <w:szCs w:val="21"/>
        </w:rPr>
        <w:t>租赁合同》签署</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个工作日内将交易服务费</w:t>
      </w:r>
      <w:r>
        <w:rPr>
          <w:rFonts w:hint="eastAsia" w:ascii="宋体" w:hAnsi="宋体"/>
          <w:szCs w:val="21"/>
        </w:rPr>
        <w:t>、</w:t>
      </w:r>
      <w:r>
        <w:rPr>
          <w:rFonts w:ascii="宋体" w:hAnsi="宋体"/>
          <w:szCs w:val="21"/>
        </w:rPr>
        <w:t>履约保证金</w:t>
      </w:r>
      <w:r>
        <w:rPr>
          <w:rFonts w:hint="eastAsia" w:ascii="宋体" w:hAnsi="宋体"/>
          <w:szCs w:val="21"/>
        </w:rPr>
        <w:t>和首期租金</w:t>
      </w:r>
      <w:r>
        <w:rPr>
          <w:rFonts w:ascii="宋体" w:hAnsi="宋体"/>
          <w:szCs w:val="21"/>
        </w:rPr>
        <w:t>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w:t>
      </w:r>
      <w:r>
        <w:rPr>
          <w:rFonts w:hint="eastAsia" w:asciiTheme="minorEastAsia" w:hAnsiTheme="minorEastAsia" w:eastAsiaTheme="minorEastAsia"/>
          <w:szCs w:val="21"/>
          <w:lang w:val="en-US" w:eastAsia="zh-CN"/>
        </w:rPr>
        <w:t>在</w:t>
      </w:r>
      <w:r>
        <w:rPr>
          <w:rFonts w:hint="eastAsia" w:asciiTheme="minorEastAsia" w:hAnsiTheme="minorEastAsia" w:eastAsiaTheme="minorEastAsia"/>
          <w:szCs w:val="21"/>
        </w:rPr>
        <w:t>经出租方申请</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日起3个工作日内将承租方已交纳的</w:t>
      </w:r>
      <w:r>
        <w:rPr>
          <w:rFonts w:hint="eastAsia" w:asciiTheme="minorEastAsia" w:hAnsiTheme="minorEastAsia" w:eastAsiaTheme="minorEastAsia"/>
          <w:szCs w:val="21"/>
          <w:lang w:val="en-US" w:eastAsia="zh-CN"/>
        </w:rPr>
        <w:t>履约保证金</w:t>
      </w:r>
      <w:r>
        <w:rPr>
          <w:rFonts w:hint="eastAsia" w:asciiTheme="minorEastAsia" w:hAnsiTheme="minorEastAsia" w:eastAsiaTheme="minorEastAsia"/>
          <w:szCs w:val="21"/>
        </w:rPr>
        <w:t>和首期租金全部划转至出租方指定账户(户名：杭州</w:t>
      </w:r>
      <w:r>
        <w:rPr>
          <w:rFonts w:hint="eastAsia" w:asciiTheme="minorEastAsia" w:hAnsiTheme="minorEastAsia" w:eastAsiaTheme="minorEastAsia"/>
          <w:szCs w:val="21"/>
          <w:lang w:val="en-US" w:eastAsia="zh-CN"/>
        </w:rPr>
        <w:t>余杭新文服饰有限公司</w:t>
      </w:r>
      <w:r>
        <w:rPr>
          <w:rFonts w:hint="eastAsia" w:asciiTheme="minorEastAsia" w:hAnsiTheme="minorEastAsia" w:eastAsiaTheme="minorEastAsia"/>
          <w:szCs w:val="21"/>
        </w:rPr>
        <w:t>，开户行：联合银行祥符支行，账号：201000113781483)。</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5、同意</w:t>
      </w:r>
      <w:r>
        <w:rPr>
          <w:rFonts w:hint="eastAsia" w:asciiTheme="minorEastAsia" w:hAnsiTheme="minorEastAsia" w:eastAsiaTheme="minorEastAsia"/>
          <w:szCs w:val="21"/>
          <w:lang w:val="en-US" w:eastAsia="zh-CN"/>
        </w:rPr>
        <w:t>在租赁期内，承租方不得将租赁房屋转租给第三人。如特殊情况承租方需转租的，转租合同需报出租方同意并备案。</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6、同意</w:t>
      </w:r>
      <w:r>
        <w:rPr>
          <w:rFonts w:hint="eastAsia" w:asciiTheme="minorEastAsia" w:hAnsiTheme="minorEastAsia" w:eastAsiaTheme="minorEastAsia"/>
          <w:szCs w:val="21"/>
          <w:lang w:eastAsia="zh-CN"/>
        </w:rPr>
        <w:t>出租标的房屋的内部装修不能改变房屋的原主体结构，如承租方未经出租方同意以及相关部门的批准就对租赁房屋实施装修改造，出租方有权要求承租人立即中止，由此产生的后果由承租方负责。改造完成后，未经相关部门验收</w:t>
      </w:r>
      <w:r>
        <w:rPr>
          <w:rFonts w:hint="eastAsia" w:asciiTheme="minorEastAsia" w:hAnsiTheme="minorEastAsia" w:eastAsiaTheme="minorEastAsia"/>
          <w:szCs w:val="21"/>
          <w:lang w:val="en-US" w:eastAsia="zh-CN"/>
        </w:rPr>
        <w:t>合格及</w:t>
      </w:r>
      <w:r>
        <w:rPr>
          <w:rFonts w:hint="eastAsia" w:asciiTheme="minorEastAsia" w:hAnsiTheme="minorEastAsia" w:eastAsiaTheme="minorEastAsia"/>
          <w:szCs w:val="21"/>
          <w:lang w:eastAsia="zh-CN"/>
        </w:rPr>
        <w:t>出租方书面同意，不得使用</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方承租房屋后，进行经营活动前，应取得政府有关部门批准必要的执照、批准证书或许可证等（如法律、法规要求）方可经营，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方可根据实际情况提供必要的协助，相关费用均由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方承担。</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方承诺按照该等执照、批准证等证书或许可证的规定进行经营活动</w:t>
      </w:r>
      <w:r>
        <w:rPr>
          <w:rFonts w:hint="eastAsia" w:asciiTheme="minorEastAsia" w:hAnsiTheme="minorEastAsia" w:eastAsiaTheme="minorEastAsia"/>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8、同意租赁合同期满，承租方在租赁期间的新增设备及可移动部分可由承租方自行拆卸搬离，装修部分无条件归出租方所有，与承租房屋一起移交，出租方不作赔偿。</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同意承租方办理报名申请手续即视为已明确知悉并接受土地用途、房屋的规划用途、产权情况、性质等。承租方必须在营业前自行办理开展经营活动所需的证照、许可、备案等手续，若由于出租方提供的资料和租赁房屋现状原因导致承租方不能通过相关登记、审批等手续的，出租方不承担任何责任。承租方同意且承诺不因此提出任何索赔。</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、同意因租赁房屋的原承租</w:t>
      </w:r>
      <w:r>
        <w:rPr>
          <w:rFonts w:hint="eastAsia" w:asciiTheme="minorEastAsia" w:hAnsiTheme="minorEastAsia" w:eastAsiaTheme="minorEastAsia"/>
          <w:szCs w:val="21"/>
          <w:lang w:val="en-US" w:eastAsia="zh-CN"/>
        </w:rPr>
        <w:t>方</w:t>
      </w:r>
      <w:r>
        <w:rPr>
          <w:rFonts w:hint="eastAsia" w:asciiTheme="minorEastAsia" w:hAnsiTheme="minorEastAsia" w:eastAsiaTheme="minorEastAsia"/>
          <w:szCs w:val="21"/>
        </w:rPr>
        <w:t>的清退时间难以确定，</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方不承诺具体交付时间。</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方应同意等待租赁房屋的清退，直至</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方实际交付止，同时，不提出任何附加条件或修改已签订的《房屋租赁合同》。实际交付时，由</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方和</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方签署房屋移交确认书，明确租期起始时间。</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11、同意</w:t>
      </w:r>
      <w:r>
        <w:rPr>
          <w:rFonts w:hint="eastAsia" w:ascii="宋体" w:hAnsi="宋体"/>
          <w:szCs w:val="21"/>
        </w:rPr>
        <w:t>房屋交付以附件《房屋租赁合同》样本相关内容为准</w:t>
      </w:r>
      <w:r>
        <w:rPr>
          <w:rFonts w:hint="eastAsia" w:ascii="宋体" w:hAnsi="宋体"/>
          <w:szCs w:val="21"/>
          <w:lang w:eastAsia="zh-CN"/>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、同意承租方须支付</w:t>
      </w: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总</w:t>
      </w:r>
      <w:r>
        <w:rPr>
          <w:rFonts w:hint="eastAsia" w:asciiTheme="minorEastAsia" w:hAnsiTheme="minorEastAsia" w:eastAsiaTheme="minorEastAsia"/>
          <w:szCs w:val="21"/>
        </w:rPr>
        <w:t>租金的</w:t>
      </w:r>
      <w:r>
        <w:rPr>
          <w:rFonts w:hint="eastAsia" w:asciiTheme="minorEastAsia" w:hAnsiTheme="minorEastAsia" w:eastAsiaTheme="minorEastAsia"/>
          <w:szCs w:val="21"/>
          <w:lang w:val="en-US" w:eastAsia="zh-CN"/>
        </w:rPr>
        <w:t>千分之五</w:t>
      </w:r>
      <w:r>
        <w:rPr>
          <w:rFonts w:hint="eastAsia" w:asciiTheme="minorEastAsia" w:hAnsiTheme="minorEastAsia" w:eastAsiaTheme="minorEastAsia"/>
          <w:szCs w:val="21"/>
        </w:rPr>
        <w:t>计取的交易服务费</w:t>
      </w:r>
      <w:r>
        <w:rPr>
          <w:rFonts w:hint="eastAsia" w:asciiTheme="minorEastAsia" w:hAnsiTheme="minorEastAsia" w:eastAsiaTheme="minorEastAsia"/>
          <w:bCs/>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B5A7007"/>
    <w:rsid w:val="0BDE6F06"/>
    <w:rsid w:val="0BE608D6"/>
    <w:rsid w:val="0F850760"/>
    <w:rsid w:val="0FED0713"/>
    <w:rsid w:val="100A2333"/>
    <w:rsid w:val="13493D1E"/>
    <w:rsid w:val="147C7E77"/>
    <w:rsid w:val="193B5053"/>
    <w:rsid w:val="1AAA37FA"/>
    <w:rsid w:val="1D2508AD"/>
    <w:rsid w:val="1EAC500C"/>
    <w:rsid w:val="1F6665F8"/>
    <w:rsid w:val="23B835F4"/>
    <w:rsid w:val="299E4571"/>
    <w:rsid w:val="2A1C4793"/>
    <w:rsid w:val="2BB109E9"/>
    <w:rsid w:val="2D3A1930"/>
    <w:rsid w:val="2E8C4E1E"/>
    <w:rsid w:val="301E30E3"/>
    <w:rsid w:val="3294562D"/>
    <w:rsid w:val="33911798"/>
    <w:rsid w:val="344A506F"/>
    <w:rsid w:val="35965049"/>
    <w:rsid w:val="37D175B8"/>
    <w:rsid w:val="37FB3A8B"/>
    <w:rsid w:val="381C3904"/>
    <w:rsid w:val="38B55771"/>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8F8310A"/>
    <w:rsid w:val="5A9C7B93"/>
    <w:rsid w:val="5AD13B79"/>
    <w:rsid w:val="5AF71ECC"/>
    <w:rsid w:val="5D301F33"/>
    <w:rsid w:val="5E2834C2"/>
    <w:rsid w:val="5E6D19CA"/>
    <w:rsid w:val="60301F9C"/>
    <w:rsid w:val="60740E99"/>
    <w:rsid w:val="62B42454"/>
    <w:rsid w:val="63BC5A6B"/>
    <w:rsid w:val="642133C5"/>
    <w:rsid w:val="64D45A07"/>
    <w:rsid w:val="655C1996"/>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2024-09-25T03:17:52Z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