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ind w:left="3292" w:right="3345"/>
        <w:jc w:val="center"/>
        <w:rPr>
          <w:b/>
          <w:sz w:val="32"/>
        </w:rPr>
      </w:pPr>
      <w:r>
        <w:rPr>
          <w:b/>
          <w:sz w:val="32"/>
        </w:rPr>
        <w:t>房屋租赁合同</w:t>
      </w:r>
    </w:p>
    <w:p>
      <w:pPr>
        <w:spacing w:before="123"/>
        <w:ind w:right="3345"/>
        <w:jc w:val="center"/>
        <w:rPr>
          <w:b/>
          <w:sz w:val="24"/>
        </w:rPr>
      </w:pPr>
      <w:r>
        <w:rPr>
          <w:rFonts w:hint="eastAsia"/>
          <w:b/>
          <w:sz w:val="24"/>
          <w:lang w:val="en-US" w:eastAsia="zh-CN"/>
        </w:rPr>
        <w:t xml:space="preserve">                           </w:t>
      </w:r>
      <w:r>
        <w:rPr>
          <w:b/>
          <w:sz w:val="24"/>
        </w:rPr>
        <w:t>（合同编号：</w:t>
      </w:r>
      <w:r>
        <w:rPr>
          <w:rFonts w:hint="eastAsia"/>
          <w:b/>
          <w:sz w:val="24"/>
          <w:u w:val="single"/>
          <w:lang w:val="en-US" w:eastAsia="zh-CN"/>
        </w:rPr>
        <w:t xml:space="preserve">            </w:t>
      </w:r>
      <w:r>
        <w:rPr>
          <w:b/>
          <w:sz w:val="24"/>
        </w:rPr>
        <w:t>）</w:t>
      </w:r>
    </w:p>
    <w:p>
      <w:pPr>
        <w:pStyle w:val="4"/>
        <w:rPr>
          <w:b/>
          <w:sz w:val="24"/>
        </w:rPr>
      </w:pPr>
    </w:p>
    <w:p>
      <w:pPr>
        <w:pStyle w:val="4"/>
        <w:spacing w:before="5"/>
        <w:rPr>
          <w:b/>
          <w:sz w:val="29"/>
        </w:rPr>
      </w:pPr>
    </w:p>
    <w:p>
      <w:pPr>
        <w:spacing w:line="360" w:lineRule="auto"/>
        <w:ind w:left="234" w:right="5389"/>
        <w:rPr>
          <w:rFonts w:hint="default" w:eastAsia="宋体"/>
          <w:sz w:val="24"/>
          <w:szCs w:val="24"/>
          <w:lang w:val="en-US" w:eastAsia="zh-CN"/>
        </w:rPr>
      </w:pPr>
      <w:r>
        <w:rPr>
          <w:rFonts w:hint="eastAsia"/>
          <w:sz w:val="24"/>
          <w:szCs w:val="24"/>
        </w:rPr>
        <w:t>甲方：</w:t>
      </w:r>
      <w:r>
        <w:rPr>
          <w:rFonts w:hint="eastAsia"/>
          <w:sz w:val="24"/>
          <w:szCs w:val="24"/>
          <w:lang w:val="en-US" w:eastAsia="zh-CN"/>
        </w:rPr>
        <w:t xml:space="preserve">杭州市安居房产租赁集团有限公司   </w:t>
      </w:r>
    </w:p>
    <w:p>
      <w:pPr>
        <w:spacing w:line="360" w:lineRule="auto"/>
        <w:ind w:left="234" w:right="5389"/>
        <w:rPr>
          <w:sz w:val="24"/>
          <w:szCs w:val="24"/>
          <w:lang w:val="en-US"/>
        </w:rPr>
      </w:pPr>
      <w:r>
        <w:rPr>
          <w:rFonts w:hint="eastAsia"/>
          <w:sz w:val="24"/>
          <w:szCs w:val="24"/>
        </w:rPr>
        <w:t>乙方：</w:t>
      </w:r>
      <w:permStart w:id="0" w:edGrp="everyone"/>
      <w:r>
        <w:rPr>
          <w:rFonts w:hint="eastAsia"/>
          <w:sz w:val="24"/>
          <w:szCs w:val="24"/>
          <w:lang w:val="en-US" w:eastAsia="zh-CN"/>
        </w:rPr>
        <w:t xml:space="preserve">     </w:t>
      </w:r>
      <w:permEnd w:id="0"/>
      <w:r>
        <w:rPr>
          <w:rFonts w:hint="eastAsia"/>
          <w:sz w:val="24"/>
          <w:szCs w:val="24"/>
          <w:lang w:val="en-US"/>
        </w:rPr>
        <w:t xml:space="preserve"> </w:t>
      </w:r>
    </w:p>
    <w:p>
      <w:pPr>
        <w:pStyle w:val="4"/>
        <w:spacing w:line="360" w:lineRule="auto"/>
        <w:ind w:right="395" w:firstLine="480" w:firstLineChars="200"/>
        <w:jc w:val="both"/>
        <w:rPr>
          <w:rFonts w:hint="eastAsia"/>
          <w:sz w:val="24"/>
          <w:szCs w:val="24"/>
          <w:lang w:val="en-US"/>
        </w:rPr>
      </w:pPr>
    </w:p>
    <w:p>
      <w:pPr>
        <w:pStyle w:val="4"/>
        <w:spacing w:line="360" w:lineRule="auto"/>
        <w:ind w:right="395" w:firstLine="480" w:firstLineChars="200"/>
        <w:jc w:val="both"/>
        <w:rPr>
          <w:rFonts w:hint="eastAsia"/>
          <w:sz w:val="24"/>
          <w:szCs w:val="24"/>
          <w:lang w:val="en-US"/>
        </w:rPr>
      </w:pPr>
    </w:p>
    <w:p>
      <w:pPr>
        <w:pStyle w:val="4"/>
        <w:spacing w:line="360" w:lineRule="auto"/>
        <w:ind w:right="395" w:firstLine="480" w:firstLineChars="200"/>
        <w:jc w:val="both"/>
        <w:rPr>
          <w:sz w:val="24"/>
          <w:szCs w:val="24"/>
        </w:rPr>
      </w:pPr>
      <w:r>
        <w:rPr>
          <w:rFonts w:hint="eastAsia"/>
          <w:sz w:val="24"/>
          <w:szCs w:val="24"/>
          <w:lang w:val="en-US"/>
        </w:rPr>
        <w:t>根据《中华人民共和国民法典》及其他有关法律法规的规定，就乙</w:t>
      </w:r>
      <w:r>
        <w:rPr>
          <w:rFonts w:hint="eastAsia"/>
          <w:color w:val="000000"/>
          <w:sz w:val="24"/>
          <w:szCs w:val="24"/>
          <w:lang w:val="en-US"/>
        </w:rPr>
        <w:t>方向甲</w:t>
      </w:r>
      <w:r>
        <w:rPr>
          <w:rFonts w:hint="eastAsia"/>
          <w:sz w:val="24"/>
          <w:szCs w:val="24"/>
          <w:lang w:val="en-US"/>
        </w:rPr>
        <w:t>方租赁</w:t>
      </w:r>
      <w:permStart w:id="1" w:edGrp="everyone"/>
      <w:r>
        <w:rPr>
          <w:rFonts w:hint="eastAsia"/>
          <w:sz w:val="24"/>
          <w:szCs w:val="24"/>
          <w:u w:val="single"/>
          <w:lang w:val="en-US"/>
        </w:rPr>
        <w:t>杭州市</w:t>
      </w:r>
      <w:r>
        <w:rPr>
          <w:rFonts w:hint="eastAsia"/>
          <w:sz w:val="24"/>
          <w:szCs w:val="24"/>
          <w:u w:val="single"/>
          <w:lang w:val="en-US" w:eastAsia="zh-CN"/>
        </w:rPr>
        <w:t>上城</w:t>
      </w:r>
      <w:r>
        <w:rPr>
          <w:rFonts w:hint="eastAsia"/>
          <w:sz w:val="24"/>
          <w:szCs w:val="24"/>
          <w:u w:val="single"/>
          <w:lang w:val="en-US"/>
        </w:rPr>
        <w:t>区</w:t>
      </w:r>
      <w:r>
        <w:rPr>
          <w:rFonts w:hint="eastAsia"/>
          <w:sz w:val="24"/>
          <w:szCs w:val="24"/>
          <w:u w:val="single"/>
          <w:lang w:val="en-US" w:eastAsia="zh-CN"/>
        </w:rPr>
        <w:t>郭东园巷8号501、502、503、504、505、506、507、508、509室</w:t>
      </w:r>
      <w:r>
        <w:rPr>
          <w:rFonts w:hint="eastAsia"/>
          <w:sz w:val="24"/>
          <w:szCs w:val="24"/>
          <w:lang w:val="en-US"/>
        </w:rPr>
        <w:t>房屋</w:t>
      </w:r>
      <w:permEnd w:id="1"/>
      <w:r>
        <w:rPr>
          <w:rFonts w:hint="eastAsia"/>
          <w:sz w:val="24"/>
          <w:szCs w:val="24"/>
          <w:lang w:val="en-US"/>
        </w:rPr>
        <w:t>用于乙方开设</w:t>
      </w:r>
      <w:permStart w:id="2" w:edGrp="everyone"/>
      <w:r>
        <w:rPr>
          <w:rFonts w:hint="eastAsia"/>
          <w:sz w:val="24"/>
          <w:szCs w:val="24"/>
          <w:lang w:val="en-US" w:eastAsia="zh-CN"/>
        </w:rPr>
        <w:t>综合用地/非住宅</w:t>
      </w:r>
      <w:permEnd w:id="2"/>
      <w:r>
        <w:rPr>
          <w:rFonts w:hint="eastAsia"/>
          <w:sz w:val="24"/>
          <w:szCs w:val="24"/>
          <w:lang w:val="en-US"/>
        </w:rPr>
        <w:t>之事宜，</w:t>
      </w:r>
      <w:r>
        <w:rPr>
          <w:rFonts w:hint="eastAsia"/>
          <w:sz w:val="24"/>
          <w:szCs w:val="24"/>
        </w:rPr>
        <w:t>在自愿、平等、互利的基础上达成协商。为明确</w:t>
      </w:r>
      <w:r>
        <w:rPr>
          <w:rFonts w:hint="eastAsia"/>
          <w:sz w:val="24"/>
          <w:szCs w:val="24"/>
          <w:lang w:val="en-US"/>
        </w:rPr>
        <w:t>双</w:t>
      </w:r>
      <w:r>
        <w:rPr>
          <w:rFonts w:hint="eastAsia"/>
          <w:sz w:val="24"/>
          <w:szCs w:val="24"/>
        </w:rPr>
        <w:t>方的权利义务，特订立本合同如下，以资共同遵守。</w:t>
      </w:r>
    </w:p>
    <w:p>
      <w:pPr>
        <w:pStyle w:val="4"/>
        <w:spacing w:line="360" w:lineRule="auto"/>
        <w:rPr>
          <w:sz w:val="24"/>
          <w:szCs w:val="24"/>
        </w:rPr>
      </w:pPr>
    </w:p>
    <w:p>
      <w:pPr>
        <w:pStyle w:val="2"/>
        <w:tabs>
          <w:tab w:val="left" w:pos="1076"/>
        </w:tabs>
        <w:spacing w:line="360" w:lineRule="auto"/>
        <w:ind w:left="0" w:firstLine="482" w:firstLineChars="200"/>
        <w:rPr>
          <w:sz w:val="24"/>
          <w:szCs w:val="24"/>
        </w:rPr>
      </w:pPr>
      <w:r>
        <w:rPr>
          <w:rFonts w:hint="eastAsia"/>
          <w:sz w:val="24"/>
          <w:szCs w:val="24"/>
        </w:rPr>
        <w:t>第一条</w:t>
      </w:r>
      <w:r>
        <w:rPr>
          <w:rFonts w:hint="eastAsia"/>
          <w:sz w:val="24"/>
          <w:szCs w:val="24"/>
          <w:lang w:val="en-US"/>
        </w:rPr>
        <w:t xml:space="preserve"> </w:t>
      </w:r>
      <w:r>
        <w:rPr>
          <w:rFonts w:hint="eastAsia"/>
          <w:sz w:val="24"/>
          <w:szCs w:val="24"/>
        </w:rPr>
        <w:t>声明和保证</w:t>
      </w:r>
    </w:p>
    <w:p>
      <w:pPr>
        <w:pStyle w:val="4"/>
        <w:spacing w:line="360" w:lineRule="auto"/>
        <w:ind w:right="395" w:firstLine="444" w:firstLineChars="200"/>
        <w:rPr>
          <w:sz w:val="24"/>
          <w:szCs w:val="24"/>
        </w:rPr>
      </w:pPr>
      <w:r>
        <w:rPr>
          <w:rFonts w:hint="eastAsia"/>
          <w:spacing w:val="-9"/>
          <w:sz w:val="24"/>
          <w:szCs w:val="24"/>
        </w:rPr>
        <w:t>甲方声明和保证，对本合同项下的租赁物业享有完全的权利，有权将租赁物业出租给乙方在约定的期限内使用，并有能力履行约定的义务。</w:t>
      </w:r>
    </w:p>
    <w:p>
      <w:pPr>
        <w:pStyle w:val="4"/>
        <w:spacing w:line="360" w:lineRule="auto"/>
        <w:ind w:firstLine="480" w:firstLineChars="200"/>
        <w:rPr>
          <w:sz w:val="24"/>
          <w:szCs w:val="24"/>
        </w:rPr>
      </w:pPr>
      <w:r>
        <w:rPr>
          <w:rFonts w:hint="eastAsia"/>
          <w:sz w:val="24"/>
          <w:szCs w:val="24"/>
        </w:rPr>
        <w:t>乙方按以下第</w:t>
      </w:r>
      <w:permStart w:id="3" w:edGrp="everyone"/>
      <w:r>
        <w:rPr>
          <w:rFonts w:hint="eastAsia"/>
          <w:sz w:val="24"/>
          <w:szCs w:val="24"/>
          <w:u w:val="single"/>
          <w:lang w:val="en-US" w:eastAsia="zh-CN"/>
        </w:rPr>
        <w:t xml:space="preserve"> </w:t>
      </w:r>
      <w:permEnd w:id="3"/>
      <w:r>
        <w:rPr>
          <w:rFonts w:hint="eastAsia"/>
          <w:sz w:val="24"/>
          <w:szCs w:val="24"/>
        </w:rPr>
        <w:t>条声明和保证。</w:t>
      </w:r>
    </w:p>
    <w:p>
      <w:pPr>
        <w:pStyle w:val="9"/>
        <w:tabs>
          <w:tab w:val="left" w:pos="1233"/>
        </w:tabs>
        <w:spacing w:line="360" w:lineRule="auto"/>
        <w:ind w:left="0" w:right="395" w:firstLine="472" w:firstLineChars="200"/>
        <w:rPr>
          <w:sz w:val="24"/>
          <w:szCs w:val="24"/>
        </w:rPr>
      </w:pPr>
      <w:r>
        <w:rPr>
          <w:rFonts w:hint="eastAsia"/>
          <w:spacing w:val="-2"/>
          <w:sz w:val="24"/>
          <w:szCs w:val="24"/>
        </w:rPr>
        <w:t>（</w:t>
      </w:r>
      <w:r>
        <w:rPr>
          <w:rFonts w:hint="eastAsia"/>
          <w:spacing w:val="-2"/>
          <w:sz w:val="24"/>
          <w:szCs w:val="24"/>
          <w:lang w:val="en-US"/>
        </w:rPr>
        <w:t>1</w:t>
      </w:r>
      <w:r>
        <w:rPr>
          <w:rFonts w:hint="eastAsia"/>
          <w:spacing w:val="-2"/>
          <w:sz w:val="24"/>
          <w:szCs w:val="24"/>
        </w:rPr>
        <w:t>） 乙方系根据中华人民共和国法律合法注册成立的独立法人或其他组织，具有完全的法律资格在租赁场地及约定期限内依法开展经营活动，并有能力履行约定的义务。</w:t>
      </w:r>
    </w:p>
    <w:p>
      <w:pPr>
        <w:pStyle w:val="9"/>
        <w:tabs>
          <w:tab w:val="left" w:pos="1233"/>
        </w:tabs>
        <w:spacing w:line="360" w:lineRule="auto"/>
        <w:ind w:left="0" w:right="395" w:firstLine="440" w:firstLineChars="200"/>
        <w:rPr>
          <w:sz w:val="24"/>
          <w:szCs w:val="24"/>
        </w:rPr>
      </w:pPr>
      <w:r>
        <w:rPr>
          <w:rFonts w:hint="eastAsia"/>
          <w:spacing w:val="-4"/>
          <w:w w:val="95"/>
          <w:sz w:val="24"/>
          <w:szCs w:val="24"/>
        </w:rPr>
        <w:t>（</w:t>
      </w:r>
      <w:r>
        <w:rPr>
          <w:rFonts w:hint="eastAsia"/>
          <w:spacing w:val="-4"/>
          <w:w w:val="95"/>
          <w:sz w:val="24"/>
          <w:szCs w:val="24"/>
          <w:lang w:val="en-US"/>
        </w:rPr>
        <w:t>2</w:t>
      </w:r>
      <w:r>
        <w:rPr>
          <w:rFonts w:hint="eastAsia"/>
          <w:spacing w:val="-4"/>
          <w:w w:val="95"/>
          <w:sz w:val="24"/>
          <w:szCs w:val="24"/>
        </w:rPr>
        <w:t xml:space="preserve">） </w:t>
      </w:r>
      <w:r>
        <w:rPr>
          <w:rFonts w:hint="eastAsia"/>
          <w:color w:val="000000"/>
          <w:sz w:val="24"/>
          <w:szCs w:val="24"/>
        </w:rPr>
        <w:t>乙方系具有完全民事行为能力</w:t>
      </w:r>
      <w:r>
        <w:rPr>
          <w:rFonts w:hint="eastAsia"/>
          <w:color w:val="000000"/>
          <w:sz w:val="24"/>
          <w:szCs w:val="24"/>
          <w:lang w:eastAsia="zh-CN"/>
        </w:rPr>
        <w:t>人</w:t>
      </w:r>
      <w:r>
        <w:rPr>
          <w:rFonts w:hint="eastAsia"/>
          <w:color w:val="000000"/>
          <w:sz w:val="24"/>
          <w:szCs w:val="24"/>
        </w:rPr>
        <w:t>，具备完全的法律资格在租赁场地及约定期限内依法开展经营活</w:t>
      </w:r>
      <w:r>
        <w:rPr>
          <w:rFonts w:hint="eastAsia"/>
          <w:spacing w:val="-4"/>
          <w:sz w:val="24"/>
          <w:szCs w:val="24"/>
        </w:rPr>
        <w:t>动，并有能力履行约定的义务。</w:t>
      </w:r>
    </w:p>
    <w:p>
      <w:pPr>
        <w:pStyle w:val="4"/>
        <w:spacing w:line="360" w:lineRule="auto"/>
        <w:rPr>
          <w:sz w:val="24"/>
          <w:szCs w:val="24"/>
        </w:rPr>
      </w:pPr>
    </w:p>
    <w:p>
      <w:pPr>
        <w:pStyle w:val="2"/>
        <w:tabs>
          <w:tab w:val="left" w:pos="1076"/>
        </w:tabs>
        <w:spacing w:line="360" w:lineRule="auto"/>
        <w:ind w:left="0" w:firstLine="482" w:firstLineChars="200"/>
        <w:rPr>
          <w:sz w:val="24"/>
          <w:szCs w:val="24"/>
        </w:rPr>
      </w:pPr>
      <w:r>
        <w:rPr>
          <w:rFonts w:hint="eastAsia"/>
          <w:sz w:val="24"/>
          <w:szCs w:val="24"/>
        </w:rPr>
        <w:t>第二条</w:t>
      </w:r>
      <w:r>
        <w:rPr>
          <w:rFonts w:hint="eastAsia"/>
          <w:sz w:val="24"/>
          <w:szCs w:val="24"/>
          <w:lang w:val="en-US"/>
        </w:rPr>
        <w:t xml:space="preserve"> </w:t>
      </w:r>
      <w:r>
        <w:rPr>
          <w:rFonts w:hint="eastAsia"/>
          <w:sz w:val="24"/>
          <w:szCs w:val="24"/>
        </w:rPr>
        <w:t>租赁标的</w:t>
      </w:r>
    </w:p>
    <w:p>
      <w:pPr>
        <w:pStyle w:val="4"/>
        <w:spacing w:line="360" w:lineRule="auto"/>
        <w:ind w:firstLine="480" w:firstLineChars="200"/>
        <w:rPr>
          <w:spacing w:val="-6"/>
          <w:sz w:val="24"/>
          <w:szCs w:val="24"/>
        </w:rPr>
      </w:pPr>
      <w:r>
        <w:rPr>
          <w:rFonts w:hint="eastAsia"/>
          <w:sz w:val="24"/>
          <w:szCs w:val="24"/>
        </w:rPr>
        <w:t>甲方同意将位于杭州市</w:t>
      </w:r>
      <w:permStart w:id="4" w:edGrp="everyone"/>
      <w:r>
        <w:rPr>
          <w:rFonts w:hint="eastAsia"/>
          <w:sz w:val="24"/>
          <w:szCs w:val="24"/>
          <w:u w:val="single"/>
          <w:lang w:val="en-US" w:eastAsia="zh-CN"/>
        </w:rPr>
        <w:t>上城</w:t>
      </w:r>
      <w:r>
        <w:rPr>
          <w:rFonts w:hint="eastAsia"/>
          <w:sz w:val="24"/>
          <w:szCs w:val="24"/>
          <w:u w:val="single"/>
          <w:lang w:val="en-US"/>
        </w:rPr>
        <w:t>区</w:t>
      </w:r>
      <w:r>
        <w:rPr>
          <w:rFonts w:hint="eastAsia"/>
          <w:sz w:val="24"/>
          <w:szCs w:val="24"/>
          <w:u w:val="single"/>
          <w:lang w:val="en-US" w:eastAsia="zh-CN"/>
        </w:rPr>
        <w:t>郭东园巷8号501、502、503、504、505、506、507、508、509室</w:t>
      </w:r>
      <w:r>
        <w:rPr>
          <w:rFonts w:hint="eastAsia"/>
          <w:sz w:val="24"/>
          <w:szCs w:val="24"/>
        </w:rPr>
        <w:t>的</w:t>
      </w:r>
      <w:r>
        <w:rPr>
          <w:rFonts w:hint="eastAsia"/>
          <w:sz w:val="24"/>
          <w:szCs w:val="24"/>
        </w:rPr>
        <w:sym w:font="Wingdings 2" w:char="0052"/>
      </w:r>
      <w:permEnd w:id="4"/>
      <w:r>
        <w:rPr>
          <w:rFonts w:hint="eastAsia"/>
          <w:sz w:val="24"/>
          <w:szCs w:val="24"/>
        </w:rPr>
        <w:t>建筑面积</w:t>
      </w:r>
      <w:permStart w:id="5" w:edGrp="everyone"/>
      <w:r>
        <w:rPr>
          <w:rFonts w:hint="eastAsia"/>
          <w:sz w:val="24"/>
          <w:szCs w:val="24"/>
          <w:lang w:val="en-US" w:eastAsia="zh-CN"/>
        </w:rPr>
        <w:t>1144.54</w:t>
      </w:r>
      <w:permEnd w:id="5"/>
      <w:r>
        <w:rPr>
          <w:rFonts w:hint="eastAsia"/>
          <w:sz w:val="24"/>
          <w:szCs w:val="24"/>
        </w:rPr>
        <w:t>平方米的（</w:t>
      </w:r>
      <w:permStart w:id="6" w:edGrp="everyone"/>
      <w:r>
        <w:rPr>
          <w:rFonts w:hint="eastAsia"/>
          <w:sz w:val="24"/>
          <w:szCs w:val="24"/>
        </w:rPr>
        <w:sym w:font="Wingdings 2" w:char="0052"/>
      </w:r>
      <w:permEnd w:id="6"/>
      <w:r>
        <w:rPr>
          <w:rFonts w:hint="eastAsia"/>
          <w:sz w:val="24"/>
          <w:szCs w:val="24"/>
        </w:rPr>
        <w:t>商业用房</w:t>
      </w:r>
      <w:permStart w:id="7" w:edGrp="everyone"/>
      <w:r>
        <w:rPr>
          <w:rFonts w:hint="eastAsia"/>
          <w:sz w:val="24"/>
          <w:szCs w:val="24"/>
        </w:rPr>
        <w:sym w:font="Wingdings 2" w:char="00A3"/>
      </w:r>
      <w:permEnd w:id="7"/>
      <w:r>
        <w:rPr>
          <w:rFonts w:hint="eastAsia"/>
          <w:sz w:val="24"/>
          <w:szCs w:val="24"/>
        </w:rPr>
        <w:t>办公用房</w:t>
      </w:r>
      <w:permStart w:id="8" w:edGrp="everyone"/>
      <w:r>
        <w:rPr>
          <w:rFonts w:hint="eastAsia"/>
          <w:sz w:val="24"/>
          <w:szCs w:val="24"/>
        </w:rPr>
        <w:sym w:font="Wingdings 2" w:char="00A3"/>
      </w:r>
      <w:permEnd w:id="8"/>
      <w:r>
        <w:rPr>
          <w:rFonts w:hint="eastAsia"/>
          <w:spacing w:val="-6"/>
          <w:sz w:val="24"/>
          <w:szCs w:val="24"/>
        </w:rPr>
        <w:t>其它用房）出租给乙方。双方同意不因本合同约定面积与实测面积存在差异为由对租金、物业管理费进行调整。</w:t>
      </w:r>
    </w:p>
    <w:p>
      <w:pPr>
        <w:pStyle w:val="4"/>
        <w:spacing w:line="360" w:lineRule="auto"/>
        <w:ind w:firstLine="460" w:firstLineChars="200"/>
        <w:rPr>
          <w:rFonts w:hint="eastAsia"/>
          <w:sz w:val="24"/>
          <w:szCs w:val="24"/>
        </w:rPr>
      </w:pPr>
      <w:r>
        <w:rPr>
          <w:rFonts w:hint="eastAsia"/>
          <w:spacing w:val="-5"/>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变</w:t>
      </w:r>
      <w:permStart w:id="9" w:edGrp="everyone"/>
      <w:r>
        <w:rPr>
          <w:rFonts w:hint="eastAsia"/>
          <w:spacing w:val="-5"/>
          <w:sz w:val="24"/>
          <w:szCs w:val="24"/>
          <w:u w:val="single"/>
          <w:lang w:val="en-US" w:eastAsia="zh-CN"/>
        </w:rPr>
        <w:t xml:space="preserve">    </w:t>
      </w:r>
      <w:permEnd w:id="9"/>
      <w:r>
        <w:rPr>
          <w:rFonts w:hint="eastAsia"/>
          <w:spacing w:val="-5"/>
          <w:sz w:val="24"/>
          <w:szCs w:val="24"/>
        </w:rPr>
        <w:t>之用途，同时符合当地政府的有关规定。乙方在签订本合同前已经充分了解租赁物业现状、用途及相关政策要求，乙方应</w:t>
      </w:r>
      <w:r>
        <w:rPr>
          <w:rFonts w:hint="eastAsia"/>
          <w:sz w:val="24"/>
          <w:szCs w:val="24"/>
        </w:rPr>
        <w:t>当自行取得政府的各项许可，甲方对于乙方获取经营许可不承担任何责任。</w:t>
      </w:r>
    </w:p>
    <w:p>
      <w:pPr>
        <w:pStyle w:val="4"/>
        <w:spacing w:line="360" w:lineRule="auto"/>
        <w:ind w:firstLine="436" w:firstLineChars="200"/>
        <w:rPr>
          <w:spacing w:val="-11"/>
          <w:sz w:val="24"/>
          <w:szCs w:val="24"/>
        </w:rPr>
      </w:pPr>
      <w:r>
        <w:rPr>
          <w:rFonts w:hint="eastAsia"/>
          <w:spacing w:val="-11"/>
          <w:sz w:val="24"/>
          <w:szCs w:val="24"/>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程序中可能产生的不便在内，有关影响均作为经营风险由乙方承担。</w:t>
      </w:r>
    </w:p>
    <w:p>
      <w:pPr>
        <w:pStyle w:val="2"/>
        <w:spacing w:line="360" w:lineRule="auto"/>
        <w:ind w:left="0"/>
        <w:jc w:val="both"/>
        <w:rPr>
          <w:rFonts w:hint="eastAsia"/>
          <w:sz w:val="24"/>
          <w:szCs w:val="24"/>
        </w:rPr>
      </w:pPr>
    </w:p>
    <w:p>
      <w:pPr>
        <w:pStyle w:val="2"/>
        <w:spacing w:line="360" w:lineRule="auto"/>
        <w:ind w:left="0" w:firstLine="482" w:firstLineChars="200"/>
        <w:jc w:val="both"/>
        <w:rPr>
          <w:b w:val="0"/>
          <w:sz w:val="24"/>
          <w:szCs w:val="24"/>
        </w:rPr>
      </w:pPr>
      <w:r>
        <w:rPr>
          <w:rFonts w:hint="eastAsia"/>
          <w:sz w:val="24"/>
          <w:szCs w:val="24"/>
        </w:rPr>
        <w:t>第三条 租赁期限、免租期、交接</w:t>
      </w:r>
    </w:p>
    <w:p>
      <w:pPr>
        <w:pStyle w:val="4"/>
        <w:spacing w:line="360" w:lineRule="auto"/>
        <w:ind w:firstLine="480" w:firstLineChars="200"/>
        <w:rPr>
          <w:sz w:val="24"/>
          <w:szCs w:val="24"/>
        </w:rPr>
      </w:pPr>
      <w:r>
        <w:rPr>
          <w:rFonts w:hint="eastAsia"/>
          <w:sz w:val="24"/>
          <w:szCs w:val="24"/>
        </w:rPr>
        <w:t>1、租赁期限：</w:t>
      </w:r>
      <w:permStart w:id="10" w:edGrp="everyone"/>
      <w:r>
        <w:rPr>
          <w:rFonts w:hint="eastAsia"/>
          <w:sz w:val="24"/>
          <w:szCs w:val="24"/>
        </w:rPr>
        <w:t>自</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日起至</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日，计</w:t>
      </w:r>
      <w:r>
        <w:rPr>
          <w:rFonts w:hint="eastAsia"/>
          <w:sz w:val="24"/>
          <w:szCs w:val="24"/>
          <w:u w:val="single"/>
          <w:lang w:val="en-US" w:eastAsia="zh-CN"/>
        </w:rPr>
        <w:t xml:space="preserve">  </w:t>
      </w:r>
      <w:r>
        <w:rPr>
          <w:rFonts w:hint="eastAsia"/>
          <w:sz w:val="24"/>
          <w:szCs w:val="24"/>
        </w:rPr>
        <w:t>年</w:t>
      </w:r>
      <w:permEnd w:id="10"/>
      <w:r>
        <w:rPr>
          <w:rFonts w:hint="eastAsia"/>
          <w:sz w:val="24"/>
          <w:szCs w:val="24"/>
        </w:rPr>
        <w:t>（含免租期</w:t>
      </w:r>
      <w:r>
        <w:rPr>
          <w:rFonts w:hint="eastAsia"/>
          <w:spacing w:val="-104"/>
          <w:sz w:val="24"/>
          <w:szCs w:val="24"/>
        </w:rPr>
        <w:t>）</w:t>
      </w:r>
      <w:r>
        <w:rPr>
          <w:rFonts w:hint="eastAsia"/>
          <w:sz w:val="24"/>
          <w:szCs w:val="24"/>
        </w:rPr>
        <w:t>。</w:t>
      </w:r>
    </w:p>
    <w:p>
      <w:pPr>
        <w:pStyle w:val="4"/>
        <w:spacing w:line="360" w:lineRule="auto"/>
        <w:ind w:firstLine="480" w:firstLineChars="200"/>
        <w:rPr>
          <w:sz w:val="24"/>
          <w:szCs w:val="24"/>
        </w:rPr>
      </w:pPr>
      <w:r>
        <w:rPr>
          <w:rFonts w:hint="eastAsia"/>
          <w:sz w:val="24"/>
          <w:szCs w:val="24"/>
        </w:rPr>
        <w:t>2、免租期：在乙方按约正常履行本合同的前提下，乙方享有</w:t>
      </w:r>
      <w:permStart w:id="11" w:edGrp="everyone"/>
      <w:r>
        <w:rPr>
          <w:rFonts w:hint="eastAsia"/>
          <w:sz w:val="24"/>
          <w:szCs w:val="24"/>
          <w:u w:val="single"/>
          <w:lang w:val="en-US" w:eastAsia="zh-CN"/>
        </w:rPr>
        <w:t>0</w:t>
      </w:r>
      <w:permEnd w:id="11"/>
      <w:r>
        <w:rPr>
          <w:rFonts w:hint="eastAsia"/>
          <w:sz w:val="24"/>
          <w:szCs w:val="24"/>
        </w:rPr>
        <w:t>的免租期，</w:t>
      </w:r>
      <w:r>
        <w:rPr>
          <w:rFonts w:hint="eastAsia"/>
          <w:sz w:val="24"/>
          <w:szCs w:val="24"/>
          <w:lang w:val="en-US"/>
        </w:rPr>
        <w:t>免租期内的租金标准为首年租金标准，免租金额在本合同正常履行的最后一期租金折抵免除。</w:t>
      </w:r>
      <w:r>
        <w:rPr>
          <w:rFonts w:hint="eastAsia"/>
          <w:spacing w:val="-8"/>
          <w:sz w:val="24"/>
          <w:szCs w:val="24"/>
          <w:lang w:val="en-US"/>
        </w:rPr>
        <w:t>具体</w:t>
      </w:r>
      <w:r>
        <w:rPr>
          <w:rFonts w:hint="eastAsia"/>
          <w:spacing w:val="-8"/>
          <w:sz w:val="24"/>
          <w:szCs w:val="24"/>
        </w:rPr>
        <w:t>按照合同第四条约定折抵免除。在免租期内产生的水、电、物业管理费等各项费用自始由乙方自行承担。</w:t>
      </w:r>
    </w:p>
    <w:p>
      <w:pPr>
        <w:pStyle w:val="4"/>
        <w:spacing w:line="360" w:lineRule="auto"/>
        <w:ind w:right="288" w:firstLine="480" w:firstLineChars="200"/>
        <w:rPr>
          <w:spacing w:val="-125"/>
          <w:sz w:val="24"/>
          <w:szCs w:val="24"/>
        </w:rPr>
      </w:pPr>
      <w:r>
        <w:rPr>
          <w:rFonts w:hint="eastAsia"/>
          <w:sz w:val="24"/>
          <w:szCs w:val="24"/>
        </w:rPr>
        <w:t>3</w:t>
      </w:r>
      <w:r>
        <w:rPr>
          <w:rFonts w:hint="eastAsia"/>
          <w:spacing w:val="-9"/>
          <w:sz w:val="24"/>
          <w:szCs w:val="24"/>
        </w:rPr>
        <w:t>、交付时间：如本合同第二条注明，乙方确认对租赁物业现状充分了解、按现状承租</w:t>
      </w:r>
      <w:r>
        <w:rPr>
          <w:rFonts w:hint="eastAsia"/>
          <w:spacing w:val="-125"/>
          <w:sz w:val="24"/>
          <w:szCs w:val="24"/>
        </w:rPr>
        <w:t>。</w:t>
      </w:r>
    </w:p>
    <w:p>
      <w:pPr>
        <w:pStyle w:val="4"/>
        <w:spacing w:line="360" w:lineRule="auto"/>
        <w:ind w:right="288" w:firstLine="720" w:firstLineChars="300"/>
        <w:rPr>
          <w:rFonts w:hint="eastAsia"/>
          <w:spacing w:val="-17"/>
          <w:sz w:val="24"/>
          <w:szCs w:val="24"/>
        </w:rPr>
      </w:pPr>
      <w:r>
        <w:rPr>
          <w:rFonts w:hint="eastAsia"/>
          <w:sz w:val="24"/>
          <w:szCs w:val="24"/>
        </w:rPr>
        <w:t>（1）租赁物业为空置物业</w:t>
      </w:r>
      <w:r>
        <w:rPr>
          <w:rFonts w:hint="eastAsia"/>
          <w:sz w:val="24"/>
          <w:szCs w:val="24"/>
          <w:lang w:val="en-US"/>
        </w:rPr>
        <w:t>的</w:t>
      </w:r>
      <w:r>
        <w:rPr>
          <w:rFonts w:hint="eastAsia"/>
          <w:sz w:val="24"/>
          <w:szCs w:val="24"/>
        </w:rPr>
        <w:t>，</w:t>
      </w:r>
      <w:r>
        <w:rPr>
          <w:rFonts w:hint="eastAsia"/>
          <w:color w:val="000000"/>
          <w:sz w:val="24"/>
          <w:szCs w:val="24"/>
        </w:rPr>
        <w:t>乙方付清首期租金、履约保证金、装修保证金和交易服务费（</w:t>
      </w:r>
      <w:r>
        <w:rPr>
          <w:rFonts w:hint="eastAsia"/>
          <w:color w:val="000000"/>
          <w:sz w:val="24"/>
          <w:szCs w:val="24"/>
          <w:lang w:val="en-US"/>
        </w:rPr>
        <w:t>交易服务费仅适用于进场招租标的</w:t>
      </w:r>
      <w:r>
        <w:rPr>
          <w:rFonts w:hint="eastAsia"/>
          <w:color w:val="000000"/>
          <w:sz w:val="24"/>
          <w:szCs w:val="24"/>
        </w:rPr>
        <w:t>），</w:t>
      </w:r>
      <w:r>
        <w:rPr>
          <w:rFonts w:hint="eastAsia"/>
          <w:color w:val="000000"/>
          <w:sz w:val="24"/>
          <w:szCs w:val="24"/>
          <w:lang w:val="en-US"/>
        </w:rPr>
        <w:t>且本合同完成签字盖章后，</w:t>
      </w:r>
      <w:r>
        <w:rPr>
          <w:rFonts w:hint="eastAsia"/>
          <w:sz w:val="24"/>
          <w:szCs w:val="24"/>
        </w:rPr>
        <w:t>本合同</w:t>
      </w:r>
      <w:r>
        <w:rPr>
          <w:rFonts w:hint="eastAsia"/>
          <w:sz w:val="24"/>
          <w:szCs w:val="24"/>
          <w:lang w:val="en-US"/>
        </w:rPr>
        <w:t>即</w:t>
      </w:r>
      <w:r>
        <w:rPr>
          <w:rFonts w:hint="eastAsia"/>
          <w:sz w:val="24"/>
          <w:szCs w:val="24"/>
        </w:rPr>
        <w:t>生效，</w:t>
      </w:r>
      <w:r>
        <w:rPr>
          <w:rFonts w:hint="eastAsia"/>
          <w:sz w:val="24"/>
          <w:szCs w:val="24"/>
          <w:highlight w:val="none"/>
          <w:lang w:val="en-US"/>
        </w:rPr>
        <w:t>生效</w:t>
      </w:r>
      <w:r>
        <w:rPr>
          <w:rFonts w:hint="eastAsia"/>
          <w:sz w:val="24"/>
          <w:szCs w:val="24"/>
          <w:highlight w:val="none"/>
        </w:rPr>
        <w:t>当日即为房屋交付之日。</w:t>
      </w:r>
      <w:r>
        <w:rPr>
          <w:rFonts w:hint="eastAsia"/>
          <w:sz w:val="24"/>
          <w:szCs w:val="24"/>
          <w:lang w:val="en-US"/>
        </w:rPr>
        <w:t>如有需要</w:t>
      </w:r>
      <w:r>
        <w:rPr>
          <w:rFonts w:hint="eastAsia"/>
          <w:spacing w:val="-17"/>
          <w:sz w:val="24"/>
          <w:szCs w:val="24"/>
        </w:rPr>
        <w:t>双方另行办理交付手续，</w:t>
      </w:r>
      <w:r>
        <w:rPr>
          <w:rFonts w:hint="eastAsia"/>
          <w:spacing w:val="-17"/>
          <w:sz w:val="24"/>
          <w:szCs w:val="24"/>
          <w:lang w:val="en-US"/>
        </w:rPr>
        <w:t>但办理交付手续日期不影响计租日的计算</w:t>
      </w:r>
      <w:r>
        <w:rPr>
          <w:rFonts w:hint="eastAsia"/>
          <w:spacing w:val="-17"/>
          <w:sz w:val="24"/>
          <w:szCs w:val="24"/>
        </w:rPr>
        <w:t>。</w:t>
      </w:r>
    </w:p>
    <w:p>
      <w:pPr>
        <w:pStyle w:val="4"/>
        <w:spacing w:line="360" w:lineRule="auto"/>
        <w:ind w:right="288" w:firstLine="720" w:firstLineChars="300"/>
        <w:jc w:val="left"/>
        <w:rPr>
          <w:rFonts w:hint="eastAsia"/>
          <w:color w:val="000000"/>
          <w:sz w:val="24"/>
          <w:szCs w:val="24"/>
        </w:rPr>
      </w:pPr>
      <w:r>
        <w:rPr>
          <w:rFonts w:hint="eastAsia"/>
          <w:sz w:val="24"/>
          <w:szCs w:val="24"/>
        </w:rPr>
        <w:t>（2）</w:t>
      </w:r>
      <w:r>
        <w:rPr>
          <w:rFonts w:hint="eastAsia"/>
          <w:sz w:val="24"/>
          <w:szCs w:val="24"/>
          <w:lang w:val="en-US"/>
        </w:rPr>
        <w:t>租赁物业有原承租人的，</w:t>
      </w:r>
      <w:r>
        <w:rPr>
          <w:rFonts w:hint="eastAsia"/>
          <w:color w:val="000000"/>
          <w:sz w:val="24"/>
          <w:szCs w:val="24"/>
        </w:rPr>
        <w:t>由甲方按约定向乙方交付租赁房屋，具体如下：</w:t>
      </w:r>
    </w:p>
    <w:p>
      <w:pPr>
        <w:pStyle w:val="4"/>
        <w:spacing w:line="360" w:lineRule="auto"/>
        <w:ind w:right="392" w:firstLine="480" w:firstLineChars="200"/>
        <w:jc w:val="both"/>
        <w:rPr>
          <w:rFonts w:hint="eastAsia"/>
          <w:color w:val="000000"/>
          <w:sz w:val="24"/>
          <w:szCs w:val="24"/>
        </w:rPr>
      </w:pPr>
      <w:r>
        <w:rPr>
          <w:rFonts w:hint="eastAsia"/>
          <w:color w:val="000000"/>
          <w:sz w:val="24"/>
          <w:szCs w:val="24"/>
        </w:rPr>
        <w:t>①</w:t>
      </w:r>
      <w:r>
        <w:rPr>
          <w:rFonts w:hint="eastAsia"/>
          <w:color w:val="000000"/>
          <w:sz w:val="24"/>
          <w:szCs w:val="24"/>
          <w:lang w:val="en-US"/>
        </w:rPr>
        <w:t>乙方为</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w:t>
      </w:r>
      <w:r>
        <w:rPr>
          <w:rFonts w:hint="eastAsia"/>
          <w:color w:val="000000"/>
          <w:sz w:val="24"/>
          <w:szCs w:val="24"/>
          <w:lang w:val="en-US"/>
        </w:rPr>
        <w:t>乙方</w:t>
      </w:r>
      <w:r>
        <w:rPr>
          <w:rFonts w:hint="eastAsia"/>
          <w:color w:val="000000"/>
          <w:sz w:val="24"/>
          <w:szCs w:val="24"/>
        </w:rPr>
        <w:t>签订《成交通知书》（</w:t>
      </w:r>
      <w:r>
        <w:rPr>
          <w:rFonts w:hint="eastAsia"/>
          <w:color w:val="000000"/>
          <w:sz w:val="24"/>
          <w:szCs w:val="24"/>
          <w:lang w:val="en-US"/>
        </w:rPr>
        <w:t>仅适用于进场招租标的</w:t>
      </w:r>
      <w:r>
        <w:rPr>
          <w:rFonts w:hint="eastAsia"/>
          <w:color w:val="000000"/>
          <w:sz w:val="24"/>
          <w:szCs w:val="24"/>
        </w:rPr>
        <w:t>）、《房屋租赁合同》，并付清首期租金、履约保证金、装修保证金和交易服务费后（</w:t>
      </w:r>
      <w:r>
        <w:rPr>
          <w:rFonts w:hint="eastAsia"/>
          <w:color w:val="000000"/>
          <w:sz w:val="24"/>
          <w:szCs w:val="24"/>
          <w:lang w:val="en-US"/>
        </w:rPr>
        <w:t>交易服务费仅适用于进场招租标的</w:t>
      </w:r>
      <w:r>
        <w:rPr>
          <w:rFonts w:hint="eastAsia"/>
          <w:color w:val="000000"/>
          <w:sz w:val="24"/>
          <w:szCs w:val="24"/>
        </w:rPr>
        <w:t>），即视作甲方已完成交易标的的交付。</w:t>
      </w:r>
    </w:p>
    <w:p>
      <w:pPr>
        <w:pStyle w:val="4"/>
        <w:spacing w:line="360" w:lineRule="auto"/>
        <w:ind w:right="392" w:firstLine="480" w:firstLineChars="200"/>
        <w:jc w:val="both"/>
        <w:rPr>
          <w:rFonts w:hint="eastAsia"/>
          <w:color w:val="000000"/>
          <w:sz w:val="24"/>
          <w:szCs w:val="24"/>
          <w:lang w:val="en-US"/>
        </w:rPr>
      </w:pPr>
      <w:r>
        <w:rPr>
          <w:rFonts w:hint="eastAsia"/>
          <w:color w:val="000000"/>
          <w:sz w:val="24"/>
          <w:szCs w:val="24"/>
        </w:rPr>
        <w:t>②</w:t>
      </w:r>
      <w:r>
        <w:rPr>
          <w:rFonts w:hint="eastAsia"/>
          <w:color w:val="000000"/>
          <w:sz w:val="24"/>
          <w:szCs w:val="24"/>
          <w:lang w:val="en-US"/>
        </w:rPr>
        <w:t>乙方为非</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的，因租赁房屋的原</w:t>
      </w:r>
      <w:r>
        <w:rPr>
          <w:rFonts w:hint="eastAsia"/>
          <w:color w:val="000000"/>
          <w:sz w:val="24"/>
          <w:szCs w:val="24"/>
          <w:lang w:val="en-US"/>
        </w:rPr>
        <w:t>承租人</w:t>
      </w:r>
      <w:r>
        <w:rPr>
          <w:rFonts w:hint="eastAsia"/>
          <w:color w:val="000000"/>
          <w:sz w:val="24"/>
          <w:szCs w:val="24"/>
        </w:rPr>
        <w:t>的清退时间难以确定，</w:t>
      </w:r>
      <w:r>
        <w:rPr>
          <w:rFonts w:hint="eastAsia"/>
          <w:color w:val="000000"/>
          <w:sz w:val="24"/>
          <w:szCs w:val="24"/>
          <w:lang w:val="en-US"/>
        </w:rPr>
        <w:t>甲方</w:t>
      </w:r>
      <w:r>
        <w:rPr>
          <w:rFonts w:hint="eastAsia"/>
          <w:color w:val="000000"/>
          <w:sz w:val="24"/>
          <w:szCs w:val="24"/>
        </w:rPr>
        <w:t>不承诺具体交付时间。乙方应同意等待租赁房屋的清退，直至</w:t>
      </w:r>
      <w:r>
        <w:rPr>
          <w:rFonts w:hint="eastAsia"/>
          <w:color w:val="000000"/>
          <w:sz w:val="24"/>
          <w:szCs w:val="24"/>
          <w:lang w:val="en-US"/>
        </w:rPr>
        <w:t>甲方</w:t>
      </w:r>
      <w:r>
        <w:rPr>
          <w:rFonts w:hint="eastAsia"/>
          <w:color w:val="000000"/>
          <w:sz w:val="24"/>
          <w:szCs w:val="24"/>
        </w:rPr>
        <w:t>实际交付止，同时，不提出任何附加条件或修改已签订的《房屋租赁合同》。实际交付时，由乙方和</w:t>
      </w:r>
      <w:r>
        <w:rPr>
          <w:rFonts w:hint="eastAsia"/>
          <w:color w:val="000000"/>
          <w:sz w:val="24"/>
          <w:szCs w:val="24"/>
          <w:lang w:val="en-US"/>
        </w:rPr>
        <w:t>甲方</w:t>
      </w:r>
      <w:r>
        <w:rPr>
          <w:rFonts w:hint="eastAsia"/>
          <w:color w:val="000000"/>
          <w:sz w:val="24"/>
          <w:szCs w:val="24"/>
        </w:rPr>
        <w:t>补签</w:t>
      </w:r>
      <w:r>
        <w:rPr>
          <w:rFonts w:hint="eastAsia"/>
          <w:color w:val="000000"/>
          <w:sz w:val="24"/>
          <w:szCs w:val="24"/>
          <w:lang w:val="en-US"/>
        </w:rPr>
        <w:t>补充协议</w:t>
      </w:r>
      <w:r>
        <w:rPr>
          <w:rFonts w:hint="eastAsia"/>
          <w:color w:val="000000"/>
          <w:sz w:val="24"/>
          <w:szCs w:val="24"/>
        </w:rPr>
        <w:t>，明确租期起始时间，</w:t>
      </w:r>
      <w:r>
        <w:rPr>
          <w:rFonts w:hint="eastAsia"/>
          <w:color w:val="000000"/>
          <w:sz w:val="24"/>
          <w:szCs w:val="24"/>
          <w:lang w:val="en-US"/>
        </w:rPr>
        <w:t>租期与租金支付时间相应顺延</w:t>
      </w:r>
      <w:r>
        <w:rPr>
          <w:rFonts w:hint="eastAsia"/>
          <w:color w:val="000000"/>
          <w:sz w:val="24"/>
          <w:szCs w:val="24"/>
        </w:rPr>
        <w:t>。自所有款项付清之日起超过三个月，</w:t>
      </w:r>
      <w:r>
        <w:rPr>
          <w:rFonts w:hint="eastAsia"/>
          <w:color w:val="000000"/>
          <w:sz w:val="24"/>
          <w:szCs w:val="24"/>
          <w:lang w:val="en-US"/>
        </w:rPr>
        <w:t>甲方仍未将租赁房屋交付给乙方的，</w:t>
      </w:r>
      <w:r>
        <w:rPr>
          <w:rFonts w:hint="eastAsia"/>
          <w:color w:val="000000"/>
          <w:sz w:val="24"/>
          <w:szCs w:val="24"/>
        </w:rPr>
        <w:t>乙方可要求终止《房屋租赁合同》，</w:t>
      </w:r>
      <w:r>
        <w:rPr>
          <w:rFonts w:hint="eastAsia"/>
          <w:color w:val="000000"/>
          <w:sz w:val="24"/>
          <w:szCs w:val="24"/>
          <w:lang w:val="en-US"/>
        </w:rPr>
        <w:t>乙方已付的首期</w:t>
      </w:r>
      <w:r>
        <w:rPr>
          <w:rFonts w:hint="eastAsia"/>
          <w:color w:val="000000"/>
          <w:sz w:val="24"/>
          <w:szCs w:val="24"/>
        </w:rPr>
        <w:t>租金、履约保证金、</w:t>
      </w:r>
      <w:r>
        <w:rPr>
          <w:rFonts w:hint="eastAsia"/>
          <w:color w:val="000000"/>
          <w:sz w:val="24"/>
          <w:szCs w:val="24"/>
          <w:lang w:val="en-US"/>
        </w:rPr>
        <w:t>装修保证金将不计息退还</w:t>
      </w:r>
      <w:r>
        <w:rPr>
          <w:rFonts w:hint="eastAsia"/>
          <w:color w:val="000000"/>
          <w:sz w:val="24"/>
          <w:szCs w:val="24"/>
        </w:rPr>
        <w:t>，</w:t>
      </w:r>
      <w:r>
        <w:rPr>
          <w:rFonts w:hint="eastAsia"/>
          <w:color w:val="000000"/>
          <w:sz w:val="24"/>
          <w:szCs w:val="24"/>
          <w:lang w:val="en-US"/>
        </w:rPr>
        <w:t>甲方</w:t>
      </w:r>
      <w:r>
        <w:rPr>
          <w:rFonts w:hint="eastAsia"/>
          <w:color w:val="000000"/>
          <w:sz w:val="24"/>
          <w:szCs w:val="24"/>
        </w:rPr>
        <w:t>与乙方双方互不承担违约责任。</w:t>
      </w:r>
      <w:r>
        <w:rPr>
          <w:rFonts w:hint="eastAsia"/>
          <w:color w:val="000000"/>
          <w:sz w:val="24"/>
          <w:szCs w:val="24"/>
          <w:lang w:val="en-US"/>
        </w:rPr>
        <w:t>乙方已付的交易服务费不作退还（仅适用于进场招租标的）。</w:t>
      </w:r>
    </w:p>
    <w:p>
      <w:pPr>
        <w:pStyle w:val="4"/>
        <w:spacing w:line="360" w:lineRule="auto"/>
        <w:ind w:right="392" w:firstLine="480" w:firstLineChars="200"/>
        <w:jc w:val="both"/>
        <w:rPr>
          <w:rFonts w:hint="eastAsia"/>
          <w:color w:val="000000"/>
          <w:sz w:val="24"/>
          <w:szCs w:val="24"/>
        </w:rPr>
      </w:pPr>
      <w:r>
        <w:rPr>
          <w:rFonts w:hint="eastAsia"/>
          <w:color w:val="000000"/>
          <w:sz w:val="24"/>
          <w:szCs w:val="24"/>
        </w:rPr>
        <w:t>乙方在不违反法律、法规的情况下自愿清退租赁场地的原</w:t>
      </w:r>
      <w:r>
        <w:rPr>
          <w:rFonts w:hint="eastAsia"/>
          <w:color w:val="000000"/>
          <w:sz w:val="24"/>
          <w:szCs w:val="24"/>
          <w:lang w:val="en-US"/>
        </w:rPr>
        <w:t>承租人</w:t>
      </w:r>
      <w:r>
        <w:rPr>
          <w:rFonts w:hint="eastAsia"/>
          <w:color w:val="000000"/>
          <w:sz w:val="24"/>
          <w:szCs w:val="24"/>
        </w:rPr>
        <w:t>的，甲方</w:t>
      </w:r>
      <w:r>
        <w:rPr>
          <w:rFonts w:hint="eastAsia"/>
          <w:color w:val="000000"/>
          <w:sz w:val="24"/>
          <w:szCs w:val="24"/>
          <w:lang w:val="en-US"/>
        </w:rPr>
        <w:t>给予</w:t>
      </w:r>
      <w:r>
        <w:rPr>
          <w:rFonts w:hint="eastAsia"/>
          <w:color w:val="000000"/>
          <w:sz w:val="24"/>
          <w:szCs w:val="24"/>
        </w:rPr>
        <w:t>协助。在租赁场地的清退过程中，乙方提出的任何附加条件或需要修改已签订的《房屋租赁合同》时，甲方不予支持。</w:t>
      </w:r>
    </w:p>
    <w:p>
      <w:pPr>
        <w:pStyle w:val="4"/>
        <w:spacing w:line="360" w:lineRule="auto"/>
        <w:ind w:right="392" w:firstLine="480" w:firstLineChars="200"/>
        <w:jc w:val="both"/>
        <w:rPr>
          <w:rFonts w:hint="eastAsia"/>
          <w:color w:val="000000"/>
          <w:sz w:val="24"/>
          <w:szCs w:val="24"/>
        </w:rPr>
      </w:pPr>
      <w:r>
        <w:rPr>
          <w:rFonts w:hint="eastAsia"/>
          <w:color w:val="000000"/>
          <w:sz w:val="24"/>
          <w:szCs w:val="24"/>
        </w:rPr>
        <w:t>（</w:t>
      </w:r>
      <w:r>
        <w:rPr>
          <w:rFonts w:hint="eastAsia"/>
          <w:color w:val="000000"/>
          <w:sz w:val="24"/>
          <w:szCs w:val="24"/>
          <w:lang w:val="en-US"/>
        </w:rPr>
        <w:t>3</w:t>
      </w:r>
      <w:r>
        <w:rPr>
          <w:rFonts w:hint="eastAsia"/>
          <w:color w:val="000000"/>
          <w:sz w:val="24"/>
          <w:szCs w:val="24"/>
        </w:rPr>
        <w:t>）交付按移交时现状进行，不保证装修、装饰物的完好。</w:t>
      </w:r>
    </w:p>
    <w:p>
      <w:pPr>
        <w:pStyle w:val="4"/>
        <w:spacing w:line="360" w:lineRule="auto"/>
        <w:ind w:right="288" w:firstLine="480" w:firstLineChars="200"/>
        <w:rPr>
          <w:color w:val="000000"/>
          <w:sz w:val="24"/>
          <w:szCs w:val="24"/>
        </w:rPr>
      </w:pPr>
      <w:r>
        <w:rPr>
          <w:rFonts w:hint="eastAsia"/>
          <w:color w:val="000000"/>
          <w:sz w:val="24"/>
          <w:szCs w:val="24"/>
        </w:rPr>
        <w:t>（</w:t>
      </w:r>
      <w:r>
        <w:rPr>
          <w:rFonts w:hint="eastAsia"/>
          <w:color w:val="000000"/>
          <w:sz w:val="24"/>
          <w:szCs w:val="24"/>
          <w:lang w:val="en-US"/>
        </w:rPr>
        <w:t>4</w:t>
      </w:r>
      <w:r>
        <w:rPr>
          <w:rFonts w:hint="eastAsia"/>
          <w:color w:val="000000"/>
          <w:sz w:val="24"/>
          <w:szCs w:val="24"/>
        </w:rPr>
        <w:t>）如</w:t>
      </w:r>
      <w:r>
        <w:rPr>
          <w:rFonts w:hint="eastAsia"/>
          <w:color w:val="000000"/>
          <w:sz w:val="24"/>
          <w:szCs w:val="24"/>
          <w:lang w:val="en-US"/>
        </w:rPr>
        <w:t>乙方</w:t>
      </w:r>
      <w:r>
        <w:rPr>
          <w:rFonts w:hint="eastAsia"/>
          <w:color w:val="000000"/>
          <w:sz w:val="24"/>
          <w:szCs w:val="24"/>
        </w:rPr>
        <w:t>逾期付款，甲方方有权延期交房，起租日为上述约定的付款截止日（不含逾期付款期），租期不作顺延。</w:t>
      </w:r>
    </w:p>
    <w:p>
      <w:pPr>
        <w:pStyle w:val="4"/>
        <w:spacing w:line="360" w:lineRule="auto"/>
        <w:ind w:right="392" w:firstLine="480" w:firstLineChars="200"/>
        <w:jc w:val="both"/>
        <w:rPr>
          <w:spacing w:val="-4"/>
          <w:sz w:val="24"/>
          <w:szCs w:val="24"/>
        </w:rPr>
      </w:pPr>
      <w:r>
        <w:rPr>
          <w:rFonts w:hint="eastAsia"/>
          <w:sz w:val="24"/>
          <w:szCs w:val="24"/>
        </w:rPr>
        <w:t>乙方指派</w:t>
      </w:r>
      <w:permStart w:id="12" w:edGrp="everyone"/>
      <w:r>
        <w:rPr>
          <w:rFonts w:hint="eastAsia"/>
          <w:sz w:val="24"/>
          <w:szCs w:val="24"/>
          <w:u w:val="single"/>
          <w:lang w:val="en-US" w:eastAsia="zh-CN"/>
        </w:rPr>
        <w:t xml:space="preserve">     </w:t>
      </w:r>
      <w:permEnd w:id="12"/>
      <w:r>
        <w:rPr>
          <w:rFonts w:hint="eastAsia"/>
          <w:spacing w:val="-7"/>
          <w:sz w:val="24"/>
          <w:szCs w:val="24"/>
        </w:rPr>
        <w:t>（</w:t>
      </w:r>
      <w:r>
        <w:rPr>
          <w:rFonts w:hint="eastAsia"/>
          <w:sz w:val="24"/>
          <w:szCs w:val="24"/>
        </w:rPr>
        <w:t>身份证号</w:t>
      </w:r>
      <w:permStart w:id="13" w:edGrp="everyone"/>
      <w:r>
        <w:rPr>
          <w:rFonts w:hint="eastAsia"/>
          <w:sz w:val="24"/>
          <w:szCs w:val="24"/>
          <w:u w:val="single"/>
          <w:lang w:val="en-US" w:eastAsia="zh-CN"/>
        </w:rPr>
        <w:t xml:space="preserve">     </w:t>
      </w:r>
      <w:permEnd w:id="13"/>
      <w:r>
        <w:rPr>
          <w:rFonts w:hint="eastAsia"/>
          <w:spacing w:val="-3"/>
          <w:sz w:val="24"/>
          <w:szCs w:val="24"/>
        </w:rPr>
        <w:t>）</w:t>
      </w:r>
      <w:r>
        <w:rPr>
          <w:rFonts w:hint="eastAsia"/>
          <w:spacing w:val="-4"/>
          <w:sz w:val="24"/>
          <w:szCs w:val="24"/>
        </w:rPr>
        <w:t>代表乙方领取房屋钥匙，交付标准为现状。但乙方代表是否按期领取房屋钥匙，不影响前款约定的交付日认定。</w:t>
      </w:r>
    </w:p>
    <w:p>
      <w:pPr>
        <w:pStyle w:val="4"/>
        <w:widowControl/>
        <w:numPr>
          <w:ilvl w:val="0"/>
          <w:numId w:val="1"/>
        </w:numPr>
        <w:autoSpaceDE/>
        <w:autoSpaceDN/>
        <w:spacing w:line="360" w:lineRule="auto"/>
        <w:ind w:right="392" w:firstLine="480" w:firstLineChars="200"/>
        <w:jc w:val="both"/>
        <w:rPr>
          <w:rFonts w:hint="eastAsia"/>
          <w:sz w:val="24"/>
          <w:szCs w:val="24"/>
        </w:rPr>
      </w:pPr>
      <w:r>
        <w:rPr>
          <w:rFonts w:hint="eastAsia"/>
          <w:sz w:val="24"/>
          <w:szCs w:val="24"/>
        </w:rPr>
        <w:t>因乙方原因造成</w:t>
      </w:r>
      <w:r>
        <w:rPr>
          <w:rFonts w:hint="eastAsia"/>
          <w:sz w:val="24"/>
          <w:szCs w:val="24"/>
          <w:lang w:val="en-US"/>
        </w:rPr>
        <w:t>本</w:t>
      </w:r>
      <w:r>
        <w:rPr>
          <w:rFonts w:hint="eastAsia"/>
          <w:sz w:val="24"/>
          <w:szCs w:val="24"/>
        </w:rPr>
        <w:t>合同非正常提前终止</w:t>
      </w:r>
      <w:r>
        <w:rPr>
          <w:rFonts w:hint="eastAsia"/>
          <w:sz w:val="24"/>
          <w:szCs w:val="24"/>
          <w:lang w:val="en-US"/>
        </w:rPr>
        <w:t>的，</w:t>
      </w:r>
      <w:r>
        <w:rPr>
          <w:rFonts w:hint="eastAsia"/>
          <w:sz w:val="24"/>
          <w:szCs w:val="24"/>
        </w:rPr>
        <w:t>则双方约定的免租期条款自动失效，免租期的</w:t>
      </w:r>
      <w:r>
        <w:rPr>
          <w:rFonts w:hint="eastAsia"/>
          <w:sz w:val="24"/>
          <w:szCs w:val="24"/>
          <w:lang w:val="en-US"/>
        </w:rPr>
        <w:t>租金</w:t>
      </w:r>
      <w:r>
        <w:rPr>
          <w:rFonts w:hint="eastAsia"/>
          <w:sz w:val="24"/>
          <w:szCs w:val="24"/>
        </w:rPr>
        <w:t>乙方仍应当按照合同约定支付给甲方。</w:t>
      </w:r>
    </w:p>
    <w:p>
      <w:pPr>
        <w:pStyle w:val="4"/>
        <w:widowControl/>
        <w:numPr>
          <w:ilvl w:val="0"/>
          <w:numId w:val="0"/>
        </w:numPr>
        <w:autoSpaceDE/>
        <w:autoSpaceDN/>
        <w:spacing w:line="360" w:lineRule="auto"/>
        <w:ind w:right="392" w:rightChars="0"/>
        <w:jc w:val="both"/>
        <w:rPr>
          <w:rFonts w:hint="eastAsia"/>
          <w:sz w:val="24"/>
          <w:szCs w:val="24"/>
          <w:lang w:eastAsia="zh-CN"/>
        </w:rPr>
      </w:pPr>
    </w:p>
    <w:p>
      <w:pPr>
        <w:pStyle w:val="2"/>
        <w:spacing w:line="360" w:lineRule="auto"/>
        <w:ind w:left="0" w:firstLine="482" w:firstLineChars="200"/>
        <w:jc w:val="both"/>
        <w:rPr>
          <w:sz w:val="24"/>
          <w:szCs w:val="24"/>
        </w:rPr>
      </w:pPr>
      <w:r>
        <w:rPr>
          <w:rFonts w:hint="eastAsia"/>
          <w:sz w:val="24"/>
          <w:szCs w:val="24"/>
          <w:lang w:val="en-US"/>
        </w:rPr>
        <w:t xml:space="preserve">第四条 </w:t>
      </w:r>
      <w:r>
        <w:rPr>
          <w:rFonts w:hint="eastAsia"/>
          <w:sz w:val="24"/>
          <w:szCs w:val="24"/>
        </w:rPr>
        <w:t>租金标准及支付方式</w:t>
      </w:r>
    </w:p>
    <w:p>
      <w:pPr>
        <w:pStyle w:val="4"/>
        <w:spacing w:line="360" w:lineRule="auto"/>
        <w:ind w:firstLine="480" w:firstLineChars="200"/>
        <w:rPr>
          <w:sz w:val="24"/>
          <w:szCs w:val="24"/>
        </w:rPr>
      </w:pPr>
      <w:r>
        <w:rPr>
          <w:rFonts w:hint="eastAsia"/>
          <w:sz w:val="24"/>
          <w:szCs w:val="24"/>
          <w:lang w:val="en-US"/>
        </w:rPr>
        <w:t>1、</w:t>
      </w:r>
      <w:r>
        <w:rPr>
          <w:rFonts w:hint="eastAsia"/>
          <w:sz w:val="24"/>
          <w:szCs w:val="24"/>
        </w:rPr>
        <w:t>计算标准：按合同面积计算，自租赁物业</w:t>
      </w:r>
      <w:r>
        <w:rPr>
          <w:rFonts w:hint="eastAsia"/>
          <w:sz w:val="24"/>
          <w:szCs w:val="24"/>
          <w:highlight w:val="none"/>
        </w:rPr>
        <w:t>交付之日起</w:t>
      </w:r>
      <w:r>
        <w:rPr>
          <w:rFonts w:hint="eastAsia"/>
          <w:sz w:val="24"/>
          <w:szCs w:val="24"/>
        </w:rPr>
        <w:t>开始计算。</w:t>
      </w:r>
    </w:p>
    <w:p>
      <w:pPr>
        <w:pStyle w:val="4"/>
        <w:spacing w:line="360" w:lineRule="auto"/>
        <w:ind w:firstLine="480" w:firstLineChars="200"/>
        <w:rPr>
          <w:sz w:val="24"/>
          <w:szCs w:val="24"/>
        </w:rPr>
      </w:pPr>
      <w:r>
        <w:rPr>
          <w:rFonts w:hint="eastAsia"/>
          <w:sz w:val="24"/>
          <w:szCs w:val="24"/>
          <w:lang w:val="en-US"/>
        </w:rPr>
        <w:t>2、</w:t>
      </w:r>
      <w:r>
        <w:rPr>
          <w:rFonts w:hint="eastAsia"/>
          <w:color w:val="000000"/>
          <w:sz w:val="24"/>
          <w:szCs w:val="24"/>
        </w:rPr>
        <w:t>租金标准（人民币：元）：</w:t>
      </w:r>
    </w:p>
    <w:tbl>
      <w:tblPr>
        <w:tblStyle w:val="6"/>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8"/>
        <w:gridCol w:w="3263"/>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178" w:type="dxa"/>
            <w:noWrap w:val="0"/>
            <w:vAlign w:val="center"/>
          </w:tcPr>
          <w:p>
            <w:pPr>
              <w:pStyle w:val="10"/>
              <w:spacing w:line="360" w:lineRule="auto"/>
              <w:ind w:left="210" w:right="184" w:firstLine="421"/>
              <w:jc w:val="center"/>
              <w:rPr>
                <w:rFonts w:hint="default"/>
                <w:b/>
                <w:sz w:val="21"/>
                <w:szCs w:val="21"/>
                <w:lang w:val="en-US" w:eastAsia="zh-CN"/>
              </w:rPr>
            </w:pPr>
            <w:permStart w:id="14" w:edGrp="everyone"/>
            <w:r>
              <w:rPr>
                <w:rFonts w:hint="eastAsia"/>
                <w:b/>
                <w:sz w:val="21"/>
                <w:szCs w:val="21"/>
                <w:lang w:val="en-US" w:eastAsia="zh-CN"/>
              </w:rPr>
              <w:t>租赁周期</w:t>
            </w:r>
          </w:p>
        </w:tc>
        <w:tc>
          <w:tcPr>
            <w:tcW w:w="3263" w:type="dxa"/>
            <w:noWrap w:val="0"/>
            <w:vAlign w:val="center"/>
          </w:tcPr>
          <w:p>
            <w:pPr>
              <w:pStyle w:val="10"/>
              <w:spacing w:line="360" w:lineRule="auto"/>
              <w:ind w:left="0" w:right="913" w:firstLine="422" w:firstLineChars="200"/>
              <w:jc w:val="both"/>
              <w:rPr>
                <w:rFonts w:hint="default"/>
                <w:b/>
                <w:sz w:val="21"/>
                <w:szCs w:val="21"/>
                <w:lang w:val="en-US" w:eastAsia="zh-CN"/>
              </w:rPr>
            </w:pPr>
            <w:r>
              <w:rPr>
                <w:rFonts w:hint="eastAsia"/>
                <w:b/>
                <w:sz w:val="21"/>
                <w:szCs w:val="21"/>
                <w:lang w:val="en-US" w:eastAsia="zh-CN"/>
              </w:rPr>
              <w:t>日租金（</w:t>
            </w:r>
            <w:r>
              <w:rPr>
                <w:rFonts w:hint="eastAsia"/>
                <w:b/>
                <w:sz w:val="21"/>
                <w:szCs w:val="21"/>
              </w:rPr>
              <w:t>元</w:t>
            </w:r>
            <w:r>
              <w:rPr>
                <w:rFonts w:hint="eastAsia"/>
                <w:b/>
                <w:sz w:val="21"/>
                <w:szCs w:val="21"/>
                <w:lang w:val="en-US" w:eastAsia="zh-CN"/>
              </w:rPr>
              <w:t>/</w:t>
            </w:r>
            <w:r>
              <w:rPr>
                <w:rFonts w:hint="eastAsia"/>
                <w:b/>
                <w:sz w:val="21"/>
                <w:szCs w:val="21"/>
              </w:rPr>
              <w:t>㎡</w:t>
            </w:r>
            <w:r>
              <w:rPr>
                <w:rFonts w:hint="eastAsia"/>
                <w:b/>
                <w:sz w:val="21"/>
                <w:szCs w:val="21"/>
                <w:lang w:val="en-US" w:eastAsia="zh-CN"/>
              </w:rPr>
              <w:t>/</w:t>
            </w:r>
            <w:r>
              <w:rPr>
                <w:rFonts w:hint="eastAsia"/>
                <w:b/>
                <w:sz w:val="21"/>
                <w:szCs w:val="21"/>
              </w:rPr>
              <w:t>日</w:t>
            </w:r>
            <w:r>
              <w:rPr>
                <w:rFonts w:hint="eastAsia"/>
                <w:b/>
                <w:sz w:val="21"/>
                <w:szCs w:val="21"/>
                <w:lang w:val="en-US" w:eastAsia="zh-CN"/>
              </w:rPr>
              <w:t>）</w:t>
            </w:r>
          </w:p>
        </w:tc>
        <w:tc>
          <w:tcPr>
            <w:tcW w:w="2354" w:type="dxa"/>
            <w:noWrap w:val="0"/>
            <w:vAlign w:val="center"/>
          </w:tcPr>
          <w:p>
            <w:pPr>
              <w:pStyle w:val="10"/>
              <w:spacing w:line="360" w:lineRule="auto"/>
              <w:ind w:left="0" w:right="847"/>
              <w:jc w:val="both"/>
              <w:rPr>
                <w:rFonts w:hint="default"/>
                <w:b/>
                <w:sz w:val="21"/>
                <w:szCs w:val="21"/>
                <w:lang w:val="en-US" w:eastAsia="zh-CN"/>
              </w:rPr>
            </w:pPr>
            <w:r>
              <w:rPr>
                <w:rFonts w:hint="eastAsia"/>
                <w:b/>
                <w:sz w:val="21"/>
                <w:szCs w:val="21"/>
                <w:lang w:val="en-US" w:eastAsia="zh-CN"/>
              </w:rPr>
              <w:t>年租金（元/年）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178" w:type="dxa"/>
            <w:noWrap w:val="0"/>
            <w:vAlign w:val="center"/>
          </w:tcPr>
          <w:p>
            <w:pPr>
              <w:pStyle w:val="10"/>
              <w:spacing w:line="360" w:lineRule="auto"/>
              <w:ind w:left="0" w:right="184" w:firstLine="422" w:firstLineChars="200"/>
              <w:jc w:val="center"/>
              <w:rPr>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right="913"/>
              <w:jc w:val="center"/>
              <w:rPr>
                <w:b/>
                <w:sz w:val="21"/>
                <w:szCs w:val="21"/>
              </w:rPr>
            </w:pPr>
            <w:r>
              <w:rPr>
                <w:rFonts w:hint="eastAsia"/>
                <w:b/>
                <w:sz w:val="21"/>
                <w:szCs w:val="21"/>
                <w:lang w:val="en-US" w:eastAsia="zh-CN"/>
              </w:rPr>
              <w:t xml:space="preserve">   </w:t>
            </w:r>
          </w:p>
        </w:tc>
        <w:tc>
          <w:tcPr>
            <w:tcW w:w="2354" w:type="dxa"/>
            <w:noWrap w:val="0"/>
            <w:vAlign w:val="center"/>
          </w:tcPr>
          <w:p>
            <w:pPr>
              <w:pStyle w:val="10"/>
              <w:spacing w:line="360" w:lineRule="auto"/>
              <w:ind w:left="861" w:right="847"/>
              <w:jc w:val="center"/>
              <w:rPr>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right="184" w:firstLine="422" w:firstLineChars="200"/>
              <w:jc w:val="center"/>
              <w:rPr>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numPr>
                <w:ilvl w:val="-1"/>
                <w:numId w:val="0"/>
              </w:numPr>
              <w:spacing w:line="360" w:lineRule="auto"/>
              <w:ind w:left="0" w:right="913" w:firstLine="0"/>
              <w:jc w:val="center"/>
              <w:rPr>
                <w:b/>
                <w:sz w:val="21"/>
                <w:szCs w:val="21"/>
              </w:rPr>
            </w:pPr>
            <w:r>
              <w:rPr>
                <w:rFonts w:hint="eastAsia" w:ascii="Arial" w:hAnsi="Arial" w:cs="Arial"/>
                <w:b/>
                <w:sz w:val="21"/>
                <w:szCs w:val="21"/>
                <w:lang w:val="en-US" w:eastAsia="zh-CN"/>
              </w:rPr>
              <w:t xml:space="preserve">      </w:t>
            </w:r>
          </w:p>
        </w:tc>
        <w:tc>
          <w:tcPr>
            <w:tcW w:w="2354" w:type="dxa"/>
            <w:noWrap w:val="0"/>
            <w:vAlign w:val="center"/>
          </w:tcPr>
          <w:p>
            <w:pPr>
              <w:pStyle w:val="10"/>
              <w:spacing w:line="360" w:lineRule="auto"/>
              <w:ind w:left="861" w:right="847"/>
              <w:jc w:val="center"/>
              <w:rPr>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leftChars="0" w:right="184" w:rightChars="0" w:firstLine="422" w:firstLineChars="200"/>
              <w:jc w:val="center"/>
              <w:rPr>
                <w:rFonts w:hint="eastAsia" w:ascii="宋体" w:hAnsi="宋体" w:eastAsia="宋体" w:cs="宋体"/>
                <w:b/>
                <w:sz w:val="21"/>
                <w:szCs w:val="21"/>
                <w:lang w:val="en-US" w:eastAsia="zh-CN" w:bidi="zh-CN"/>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leftChars="0" w:right="913" w:rightChars="0"/>
              <w:jc w:val="center"/>
              <w:rPr>
                <w:rFonts w:hint="eastAsia" w:ascii="宋体" w:hAnsi="宋体" w:eastAsia="宋体" w:cs="宋体"/>
                <w:b/>
                <w:sz w:val="21"/>
                <w:szCs w:val="21"/>
                <w:lang w:val="zh-CN" w:eastAsia="zh-CN" w:bidi="zh-CN"/>
              </w:rPr>
            </w:pPr>
            <w:r>
              <w:rPr>
                <w:rFonts w:hint="eastAsia"/>
                <w:b/>
                <w:sz w:val="21"/>
                <w:szCs w:val="21"/>
                <w:lang w:val="en-US" w:eastAsia="zh-CN"/>
              </w:rPr>
              <w:t xml:space="preserve">  </w:t>
            </w:r>
          </w:p>
        </w:tc>
        <w:tc>
          <w:tcPr>
            <w:tcW w:w="2354" w:type="dxa"/>
            <w:noWrap w:val="0"/>
            <w:vAlign w:val="center"/>
          </w:tcPr>
          <w:p>
            <w:pPr>
              <w:pStyle w:val="10"/>
              <w:spacing w:line="360" w:lineRule="auto"/>
              <w:ind w:left="861" w:leftChars="0" w:right="847" w:rightChars="0"/>
              <w:jc w:val="center"/>
              <w:rPr>
                <w:rFonts w:hint="eastAsia" w:ascii="宋体" w:hAnsi="宋体" w:eastAsia="宋体" w:cs="宋体"/>
                <w:b/>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leftChars="0" w:right="184" w:rightChars="0" w:firstLine="422" w:firstLineChars="200"/>
              <w:jc w:val="center"/>
              <w:rPr>
                <w:rFonts w:hint="eastAsia" w:ascii="宋体" w:hAnsi="宋体" w:eastAsia="宋体" w:cs="宋体"/>
                <w:b/>
                <w:sz w:val="21"/>
                <w:szCs w:val="21"/>
                <w:lang w:val="en-US" w:eastAsia="zh-CN" w:bidi="zh-CN"/>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leftChars="0" w:right="913" w:rightChars="0"/>
              <w:jc w:val="center"/>
              <w:rPr>
                <w:rFonts w:hint="eastAsia" w:ascii="宋体" w:hAnsi="宋体" w:eastAsia="宋体" w:cs="宋体"/>
                <w:b/>
                <w:sz w:val="21"/>
                <w:szCs w:val="21"/>
                <w:lang w:val="zh-CN" w:eastAsia="zh-CN" w:bidi="zh-CN"/>
              </w:rPr>
            </w:pPr>
            <w:r>
              <w:rPr>
                <w:rFonts w:hint="eastAsia"/>
                <w:b/>
                <w:sz w:val="21"/>
                <w:szCs w:val="21"/>
                <w:lang w:val="en-US" w:eastAsia="zh-CN"/>
              </w:rPr>
              <w:t xml:space="preserve">  </w:t>
            </w:r>
          </w:p>
        </w:tc>
        <w:tc>
          <w:tcPr>
            <w:tcW w:w="2354" w:type="dxa"/>
            <w:noWrap w:val="0"/>
            <w:vAlign w:val="center"/>
          </w:tcPr>
          <w:p>
            <w:pPr>
              <w:pStyle w:val="10"/>
              <w:spacing w:line="360" w:lineRule="auto"/>
              <w:ind w:left="861" w:leftChars="0" w:right="847" w:rightChars="0"/>
              <w:jc w:val="center"/>
              <w:rPr>
                <w:rFonts w:hint="eastAsia" w:ascii="宋体" w:hAnsi="宋体" w:eastAsia="宋体" w:cs="宋体"/>
                <w:b/>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0" w:leftChars="0" w:right="184" w:rightChars="0" w:firstLine="0" w:firstLineChars="0"/>
              <w:jc w:val="center"/>
              <w:rPr>
                <w:rFonts w:hint="eastAsia" w:ascii="宋体" w:hAnsi="宋体" w:eastAsia="宋体" w:cs="宋体"/>
                <w:b/>
                <w:sz w:val="21"/>
                <w:szCs w:val="21"/>
                <w:lang w:val="en-US" w:eastAsia="zh-CN" w:bidi="zh-CN"/>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263" w:type="dxa"/>
            <w:noWrap w:val="0"/>
            <w:vAlign w:val="center"/>
          </w:tcPr>
          <w:p>
            <w:pPr>
              <w:pStyle w:val="10"/>
              <w:spacing w:line="360" w:lineRule="auto"/>
              <w:ind w:left="925" w:leftChars="0" w:right="913" w:rightChars="0"/>
              <w:jc w:val="center"/>
              <w:rPr>
                <w:rFonts w:hint="eastAsia" w:ascii="宋体" w:hAnsi="宋体" w:eastAsia="宋体" w:cs="宋体"/>
                <w:b/>
                <w:sz w:val="21"/>
                <w:szCs w:val="21"/>
                <w:lang w:val="zh-CN" w:eastAsia="zh-CN" w:bidi="zh-CN"/>
              </w:rPr>
            </w:pPr>
            <w:r>
              <w:rPr>
                <w:rFonts w:hint="eastAsia"/>
                <w:b/>
                <w:sz w:val="21"/>
                <w:szCs w:val="21"/>
                <w:lang w:val="en-US" w:eastAsia="zh-CN"/>
              </w:rPr>
              <w:t xml:space="preserve"> </w:t>
            </w:r>
          </w:p>
        </w:tc>
        <w:tc>
          <w:tcPr>
            <w:tcW w:w="2354" w:type="dxa"/>
            <w:noWrap w:val="0"/>
            <w:vAlign w:val="center"/>
          </w:tcPr>
          <w:p>
            <w:pPr>
              <w:pStyle w:val="10"/>
              <w:spacing w:line="360" w:lineRule="auto"/>
              <w:ind w:left="861" w:leftChars="0" w:right="847" w:rightChars="0"/>
              <w:jc w:val="center"/>
              <w:rPr>
                <w:rFonts w:hint="eastAsia" w:ascii="宋体" w:hAnsi="宋体" w:eastAsia="宋体" w:cs="宋体"/>
                <w:b/>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178" w:type="dxa"/>
            <w:noWrap w:val="0"/>
            <w:vAlign w:val="center"/>
          </w:tcPr>
          <w:p>
            <w:pPr>
              <w:pStyle w:val="10"/>
              <w:spacing w:line="360" w:lineRule="auto"/>
              <w:ind w:left="210" w:right="184"/>
              <w:jc w:val="center"/>
              <w:rPr>
                <w:rFonts w:hint="eastAsia"/>
                <w:b/>
                <w:sz w:val="21"/>
                <w:szCs w:val="21"/>
                <w:lang w:val="en-US"/>
              </w:rPr>
            </w:pPr>
            <w:r>
              <w:rPr>
                <w:rFonts w:hint="eastAsia"/>
                <w:b/>
                <w:sz w:val="21"/>
                <w:szCs w:val="21"/>
                <w:lang w:val="en-US" w:eastAsia="zh-CN"/>
              </w:rPr>
              <w:t>总租金</w:t>
            </w:r>
          </w:p>
        </w:tc>
        <w:tc>
          <w:tcPr>
            <w:tcW w:w="3263" w:type="dxa"/>
            <w:noWrap w:val="0"/>
            <w:vAlign w:val="center"/>
          </w:tcPr>
          <w:p>
            <w:pPr>
              <w:pStyle w:val="10"/>
              <w:spacing w:line="360" w:lineRule="auto"/>
              <w:ind w:left="925" w:right="913"/>
              <w:jc w:val="center"/>
              <w:rPr>
                <w:rFonts w:hint="eastAsia"/>
                <w:b/>
                <w:sz w:val="21"/>
                <w:szCs w:val="21"/>
              </w:rPr>
            </w:pPr>
          </w:p>
        </w:tc>
        <w:tc>
          <w:tcPr>
            <w:tcW w:w="2354" w:type="dxa"/>
            <w:noWrap w:val="0"/>
            <w:vAlign w:val="center"/>
          </w:tcPr>
          <w:p>
            <w:pPr>
              <w:pStyle w:val="10"/>
              <w:spacing w:line="360" w:lineRule="auto"/>
              <w:ind w:left="861" w:right="847"/>
              <w:jc w:val="center"/>
              <w:rPr>
                <w:rFonts w:hint="eastAsia"/>
                <w:b/>
                <w:sz w:val="21"/>
                <w:szCs w:val="21"/>
              </w:rPr>
            </w:pPr>
            <w:r>
              <w:rPr>
                <w:rFonts w:hint="eastAsia"/>
                <w:b/>
                <w:sz w:val="21"/>
                <w:szCs w:val="21"/>
              </w:rPr>
              <w:t>元</w:t>
            </w:r>
          </w:p>
        </w:tc>
      </w:tr>
      <w:permEnd w:id="14"/>
    </w:tbl>
    <w:p>
      <w:pPr>
        <w:pStyle w:val="4"/>
        <w:spacing w:line="360" w:lineRule="auto"/>
        <w:ind w:left="654"/>
        <w:rPr>
          <w:sz w:val="24"/>
          <w:szCs w:val="24"/>
        </w:rPr>
      </w:pPr>
      <w:r>
        <w:rPr>
          <w:rFonts w:hint="eastAsia"/>
          <w:sz w:val="24"/>
          <w:szCs w:val="24"/>
        </w:rPr>
        <w:t>备注：年租金=日租金×365 天</w:t>
      </w:r>
    </w:p>
    <w:p>
      <w:pPr>
        <w:pStyle w:val="4"/>
        <w:spacing w:line="360" w:lineRule="auto"/>
        <w:ind w:firstLine="480" w:firstLineChars="200"/>
        <w:rPr>
          <w:sz w:val="24"/>
          <w:szCs w:val="24"/>
        </w:rPr>
      </w:pPr>
      <w:r>
        <w:rPr>
          <w:rFonts w:hint="eastAsia"/>
          <w:sz w:val="24"/>
          <w:szCs w:val="24"/>
        </w:rPr>
        <w:t>3、租金按照先付后用的原则执行，乙方应提前</w:t>
      </w:r>
      <w:permStart w:id="15" w:edGrp="everyone"/>
      <w:r>
        <w:rPr>
          <w:rFonts w:hint="eastAsia"/>
          <w:sz w:val="24"/>
          <w:szCs w:val="24"/>
          <w:lang w:val="en-US" w:eastAsia="zh-CN"/>
        </w:rPr>
        <w:t xml:space="preserve">   </w:t>
      </w:r>
      <w:r>
        <w:rPr>
          <w:rFonts w:hint="eastAsia"/>
          <w:sz w:val="24"/>
          <w:szCs w:val="24"/>
          <w:u w:val="single"/>
          <w:lang w:val="en-US" w:eastAsia="zh-CN"/>
        </w:rPr>
        <w:t xml:space="preserve"> </w:t>
      </w:r>
      <w:permEnd w:id="15"/>
      <w:r>
        <w:rPr>
          <w:rFonts w:hint="eastAsia"/>
          <w:sz w:val="24"/>
          <w:szCs w:val="24"/>
          <w:lang w:val="en-US"/>
        </w:rPr>
        <w:t>日</w:t>
      </w:r>
      <w:r>
        <w:rPr>
          <w:rFonts w:hint="eastAsia"/>
          <w:sz w:val="24"/>
          <w:szCs w:val="24"/>
        </w:rPr>
        <w:t>支付下一期租金。首期租金支付时间为</w:t>
      </w:r>
      <w:r>
        <w:rPr>
          <w:rFonts w:hint="eastAsia"/>
          <w:sz w:val="24"/>
          <w:szCs w:val="24"/>
          <w:lang w:val="en-US" w:eastAsia="zh-CN"/>
        </w:rPr>
        <w:t>本合同签署之日起5个工作日内日</w:t>
      </w:r>
      <w:r>
        <w:rPr>
          <w:rFonts w:hint="eastAsia"/>
          <w:sz w:val="24"/>
          <w:szCs w:val="24"/>
        </w:rPr>
        <w:t>。合同约定有免租期的，免租期内的相应租金在</w:t>
      </w:r>
      <w:r>
        <w:rPr>
          <w:rFonts w:hint="eastAsia"/>
          <w:sz w:val="24"/>
          <w:szCs w:val="24"/>
          <w:lang w:val="en-US"/>
        </w:rPr>
        <w:t>合同完整履行完毕的前提下，以首年租金为标准在</w:t>
      </w:r>
      <w:r>
        <w:rPr>
          <w:rFonts w:hint="eastAsia"/>
          <w:sz w:val="24"/>
          <w:szCs w:val="24"/>
        </w:rPr>
        <w:t>最后一期租金支付时折抵免除，即第</w:t>
      </w:r>
      <w:permStart w:id="16" w:edGrp="everyone"/>
      <w:r>
        <w:rPr>
          <w:rFonts w:hint="eastAsia"/>
          <w:sz w:val="24"/>
          <w:szCs w:val="24"/>
          <w:u w:val="single"/>
          <w:lang w:val="en-US" w:eastAsia="zh-CN"/>
        </w:rPr>
        <w:t xml:space="preserve">    </w:t>
      </w:r>
      <w:permEnd w:id="16"/>
      <w:r>
        <w:rPr>
          <w:rFonts w:hint="eastAsia"/>
          <w:sz w:val="24"/>
          <w:szCs w:val="24"/>
        </w:rPr>
        <w:t>期应付租金金额为扣减免租期内相应租金后的金额。</w:t>
      </w:r>
    </w:p>
    <w:p>
      <w:pPr>
        <w:pStyle w:val="2"/>
        <w:spacing w:line="360" w:lineRule="auto"/>
        <w:ind w:left="4172"/>
        <w:rPr>
          <w:sz w:val="24"/>
          <w:szCs w:val="24"/>
        </w:rPr>
      </w:pPr>
      <w:r>
        <w:rPr>
          <w:rFonts w:hint="eastAsia"/>
          <w:sz w:val="24"/>
          <w:szCs w:val="24"/>
        </w:rPr>
        <w:t>租金支付时间节点明细</w:t>
      </w:r>
    </w:p>
    <w:tbl>
      <w:tblPr>
        <w:tblStyle w:val="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9"/>
        <w:gridCol w:w="3377"/>
        <w:gridCol w:w="2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819" w:type="dxa"/>
            <w:noWrap w:val="0"/>
            <w:vAlign w:val="center"/>
          </w:tcPr>
          <w:p>
            <w:pPr>
              <w:pStyle w:val="10"/>
              <w:spacing w:line="360" w:lineRule="auto"/>
              <w:ind w:right="1244"/>
              <w:jc w:val="center"/>
              <w:rPr>
                <w:b/>
                <w:sz w:val="24"/>
                <w:szCs w:val="24"/>
              </w:rPr>
            </w:pPr>
            <w:permStart w:id="17" w:edGrp="everyone"/>
            <w:r>
              <w:rPr>
                <w:rFonts w:hint="eastAsia"/>
                <w:b/>
                <w:sz w:val="24"/>
                <w:szCs w:val="24"/>
              </w:rPr>
              <w:t>支付时间</w:t>
            </w:r>
          </w:p>
        </w:tc>
        <w:tc>
          <w:tcPr>
            <w:tcW w:w="3377" w:type="dxa"/>
            <w:noWrap w:val="0"/>
            <w:vAlign w:val="center"/>
          </w:tcPr>
          <w:p>
            <w:pPr>
              <w:pStyle w:val="10"/>
              <w:spacing w:line="360" w:lineRule="auto"/>
              <w:ind w:left="289"/>
              <w:jc w:val="center"/>
              <w:rPr>
                <w:b/>
                <w:sz w:val="24"/>
                <w:szCs w:val="24"/>
              </w:rPr>
            </w:pPr>
            <w:r>
              <w:rPr>
                <w:rFonts w:hint="eastAsia"/>
                <w:b/>
                <w:sz w:val="24"/>
                <w:szCs w:val="24"/>
              </w:rPr>
              <w:t>支付租金周期</w:t>
            </w:r>
          </w:p>
        </w:tc>
        <w:tc>
          <w:tcPr>
            <w:tcW w:w="2575" w:type="dxa"/>
            <w:noWrap w:val="0"/>
            <w:vAlign w:val="center"/>
          </w:tcPr>
          <w:p>
            <w:pPr>
              <w:pStyle w:val="10"/>
              <w:spacing w:line="360" w:lineRule="auto"/>
              <w:ind w:left="531" w:right="517"/>
              <w:jc w:val="center"/>
              <w:rPr>
                <w:b/>
                <w:sz w:val="24"/>
                <w:szCs w:val="24"/>
              </w:rPr>
            </w:pPr>
            <w:r>
              <w:rPr>
                <w:rFonts w:hint="eastAsia"/>
                <w:b/>
                <w:sz w:val="24"/>
                <w:szCs w:val="24"/>
              </w:rPr>
              <w:t>支付金额（元）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819" w:type="dxa"/>
            <w:noWrap w:val="0"/>
            <w:vAlign w:val="center"/>
          </w:tcPr>
          <w:p>
            <w:pPr>
              <w:pStyle w:val="10"/>
              <w:spacing w:line="360" w:lineRule="auto"/>
              <w:ind w:left="0" w:right="1244"/>
              <w:jc w:val="center"/>
              <w:rPr>
                <w:b/>
                <w:sz w:val="21"/>
                <w:szCs w:val="21"/>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377" w:type="dxa"/>
            <w:noWrap w:val="0"/>
            <w:vAlign w:val="center"/>
          </w:tcPr>
          <w:p>
            <w:pPr>
              <w:pStyle w:val="10"/>
              <w:spacing w:line="360" w:lineRule="auto"/>
              <w:ind w:left="301" w:firstLine="421"/>
              <w:jc w:val="center"/>
              <w:rPr>
                <w:rFonts w:hint="eastAsia"/>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p>
          <w:p>
            <w:pPr>
              <w:pStyle w:val="10"/>
              <w:spacing w:line="360" w:lineRule="auto"/>
              <w:ind w:left="301" w:firstLine="421"/>
              <w:jc w:val="center"/>
              <w:rPr>
                <w:b/>
                <w:sz w:val="21"/>
                <w:szCs w:val="21"/>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2575" w:type="dxa"/>
            <w:noWrap w:val="0"/>
            <w:vAlign w:val="center"/>
          </w:tcPr>
          <w:p>
            <w:pPr>
              <w:pStyle w:val="10"/>
              <w:spacing w:line="360" w:lineRule="auto"/>
              <w:ind w:right="517"/>
              <w:jc w:val="both"/>
              <w:rPr>
                <w:rFonts w:hint="default" w:eastAsia="宋体"/>
                <w:sz w:val="21"/>
                <w:szCs w:val="21"/>
                <w:lang w:val="en-US" w:eastAsia="zh-CN"/>
              </w:rPr>
            </w:pPr>
            <w:r>
              <w:rPr>
                <w:rFonts w:hint="eastAsia"/>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819" w:type="dxa"/>
            <w:noWrap w:val="0"/>
            <w:vAlign w:val="center"/>
          </w:tcPr>
          <w:p>
            <w:pPr>
              <w:pStyle w:val="10"/>
              <w:spacing w:line="360" w:lineRule="auto"/>
              <w:ind w:left="0" w:right="1244"/>
              <w:jc w:val="center"/>
              <w:rPr>
                <w:b/>
                <w:sz w:val="21"/>
                <w:szCs w:val="21"/>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3377" w:type="dxa"/>
            <w:noWrap w:val="0"/>
            <w:vAlign w:val="center"/>
          </w:tcPr>
          <w:p>
            <w:pPr>
              <w:pStyle w:val="10"/>
              <w:spacing w:line="360" w:lineRule="auto"/>
              <w:ind w:left="301"/>
              <w:jc w:val="center"/>
              <w:rPr>
                <w:rFonts w:hint="eastAsia"/>
                <w:b/>
                <w:sz w:val="21"/>
                <w:szCs w:val="21"/>
                <w:lang w:val="en-US" w:eastAsia="zh-CN"/>
              </w:rPr>
            </w:pP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日至</w:t>
            </w:r>
            <w:r>
              <w:rPr>
                <w:rFonts w:hint="eastAsia"/>
                <w:b/>
                <w:sz w:val="21"/>
                <w:szCs w:val="21"/>
                <w:lang w:val="en-US" w:eastAsia="zh-CN"/>
              </w:rPr>
              <w:t xml:space="preserve">    </w:t>
            </w:r>
          </w:p>
          <w:p>
            <w:pPr>
              <w:pStyle w:val="10"/>
              <w:spacing w:line="360" w:lineRule="auto"/>
              <w:jc w:val="both"/>
              <w:rPr>
                <w:b/>
                <w:sz w:val="21"/>
                <w:szCs w:val="21"/>
              </w:rPr>
            </w:pP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w:t>
            </w:r>
          </w:p>
        </w:tc>
        <w:tc>
          <w:tcPr>
            <w:tcW w:w="2575" w:type="dxa"/>
            <w:noWrap w:val="0"/>
            <w:vAlign w:val="center"/>
          </w:tcPr>
          <w:p>
            <w:pPr>
              <w:pStyle w:val="10"/>
              <w:spacing w:line="360" w:lineRule="auto"/>
              <w:ind w:right="517"/>
              <w:jc w:val="both"/>
              <w:rPr>
                <w:rFonts w:hint="default" w:eastAsia="宋体"/>
                <w:sz w:val="21"/>
                <w:szCs w:val="21"/>
                <w:lang w:val="en-US" w:eastAsia="zh-CN"/>
              </w:rPr>
            </w:pPr>
            <w:r>
              <w:rPr>
                <w:rFonts w:hint="eastAsia"/>
                <w:sz w:val="21"/>
                <w:szCs w:val="21"/>
                <w:lang w:val="en-US" w:eastAsia="zh-CN"/>
              </w:rPr>
              <w:t xml:space="preserve">  </w:t>
            </w:r>
          </w:p>
        </w:tc>
      </w:tr>
      <w:permEnd w:id="17"/>
    </w:tbl>
    <w:p>
      <w:pPr>
        <w:pStyle w:val="4"/>
        <w:spacing w:line="360" w:lineRule="auto"/>
        <w:rPr>
          <w:b/>
          <w:sz w:val="24"/>
          <w:szCs w:val="24"/>
        </w:rPr>
      </w:pPr>
    </w:p>
    <w:p>
      <w:pPr>
        <w:pStyle w:val="4"/>
        <w:spacing w:line="360" w:lineRule="auto"/>
        <w:ind w:right="395" w:firstLine="456" w:firstLineChars="200"/>
        <w:rPr>
          <w:sz w:val="24"/>
          <w:szCs w:val="24"/>
        </w:rPr>
      </w:pPr>
      <w:r>
        <w:rPr>
          <w:rFonts w:hint="eastAsia"/>
          <w:w w:val="95"/>
          <w:sz w:val="24"/>
          <w:szCs w:val="24"/>
        </w:rPr>
        <w:t>4、</w:t>
      </w:r>
      <w:r>
        <w:rPr>
          <w:rFonts w:hint="eastAsia"/>
          <w:sz w:val="24"/>
          <w:szCs w:val="24"/>
        </w:rPr>
        <w:t>该租金仅为乙方承租该租赁物业的场地建筑使用费，不含物业管理费、水电费、停车费等一切其</w:t>
      </w:r>
      <w:r>
        <w:rPr>
          <w:rFonts w:hint="eastAsia"/>
          <w:sz w:val="24"/>
          <w:szCs w:val="24"/>
          <w:lang w:val="en-US"/>
        </w:rPr>
        <w:t>他</w:t>
      </w:r>
      <w:r>
        <w:rPr>
          <w:rFonts w:hint="eastAsia"/>
          <w:sz w:val="24"/>
          <w:szCs w:val="24"/>
        </w:rPr>
        <w:t>费用。</w:t>
      </w:r>
    </w:p>
    <w:p>
      <w:pPr>
        <w:pStyle w:val="4"/>
        <w:spacing w:line="360" w:lineRule="auto"/>
        <w:ind w:firstLine="480" w:firstLineChars="200"/>
        <w:rPr>
          <w:sz w:val="24"/>
          <w:szCs w:val="24"/>
        </w:rPr>
      </w:pPr>
      <w:r>
        <w:rPr>
          <w:rFonts w:hint="eastAsia"/>
          <w:sz w:val="24"/>
          <w:szCs w:val="24"/>
        </w:rPr>
        <w:t>5、支付方式：乙方应按期通过银行转账的方式将租金支付至甲方指定账户，具体按以下第</w:t>
      </w:r>
      <w:permStart w:id="18" w:edGrp="everyone"/>
      <w:r>
        <w:rPr>
          <w:rFonts w:hint="eastAsia"/>
          <w:sz w:val="24"/>
          <w:szCs w:val="24"/>
          <w:u w:val="single"/>
          <w:lang w:val="en-US" w:eastAsia="zh-CN"/>
        </w:rPr>
        <w:t xml:space="preserve">  </w:t>
      </w:r>
      <w:permEnd w:id="18"/>
      <w:r>
        <w:rPr>
          <w:rFonts w:hint="eastAsia"/>
          <w:sz w:val="24"/>
          <w:szCs w:val="24"/>
          <w:u w:val="single"/>
          <w:lang w:val="en-US" w:eastAsia="zh-CN"/>
        </w:rPr>
        <w:t xml:space="preserve"> </w:t>
      </w:r>
      <w:r>
        <w:rPr>
          <w:rFonts w:hint="eastAsia"/>
          <w:sz w:val="24"/>
          <w:szCs w:val="24"/>
        </w:rPr>
        <w:t>种方式。</w:t>
      </w:r>
    </w:p>
    <w:p>
      <w:pPr>
        <w:pStyle w:val="9"/>
        <w:tabs>
          <w:tab w:val="left" w:pos="1179"/>
        </w:tabs>
        <w:spacing w:line="360" w:lineRule="auto"/>
        <w:ind w:left="0" w:firstLine="452" w:firstLineChars="200"/>
        <w:rPr>
          <w:sz w:val="24"/>
          <w:szCs w:val="24"/>
        </w:rPr>
      </w:pPr>
      <w:r>
        <w:rPr>
          <w:rFonts w:hint="eastAsia"/>
          <w:spacing w:val="-7"/>
          <w:sz w:val="24"/>
          <w:szCs w:val="24"/>
        </w:rPr>
        <w:t>（</w:t>
      </w:r>
      <w:r>
        <w:rPr>
          <w:rFonts w:hint="eastAsia"/>
          <w:spacing w:val="-7"/>
          <w:sz w:val="24"/>
          <w:szCs w:val="24"/>
          <w:lang w:val="en-US"/>
        </w:rPr>
        <w:t>1</w:t>
      </w:r>
      <w:r>
        <w:rPr>
          <w:rFonts w:hint="eastAsia"/>
          <w:spacing w:val="-7"/>
          <w:sz w:val="24"/>
          <w:szCs w:val="24"/>
        </w:rPr>
        <w:t xml:space="preserve">）甲方收取租金后 </w:t>
      </w:r>
      <w:r>
        <w:rPr>
          <w:rFonts w:hint="eastAsia"/>
          <w:sz w:val="24"/>
          <w:szCs w:val="24"/>
        </w:rPr>
        <w:t>10</w:t>
      </w:r>
      <w:r>
        <w:rPr>
          <w:rFonts w:hint="eastAsia"/>
          <w:spacing w:val="-11"/>
          <w:sz w:val="24"/>
          <w:szCs w:val="24"/>
        </w:rPr>
        <w:t xml:space="preserve"> 个工作日内向乙方开具正式的租赁发票。未按上述指定账户的支付视为未履行支付义务</w:t>
      </w:r>
      <w:r>
        <w:rPr>
          <w:rFonts w:hint="eastAsia"/>
          <w:sz w:val="24"/>
          <w:szCs w:val="24"/>
        </w:rPr>
        <w:t>。</w:t>
      </w:r>
    </w:p>
    <w:p>
      <w:pPr>
        <w:pStyle w:val="9"/>
        <w:tabs>
          <w:tab w:val="left" w:pos="1180"/>
        </w:tabs>
        <w:spacing w:line="360" w:lineRule="auto"/>
        <w:ind w:left="0" w:firstLine="460" w:firstLineChars="200"/>
        <w:rPr>
          <w:rFonts w:hint="eastAsia"/>
          <w:spacing w:val="-12"/>
          <w:sz w:val="24"/>
          <w:szCs w:val="24"/>
        </w:rPr>
      </w:pPr>
      <w:r>
        <w:rPr>
          <w:rFonts w:hint="eastAsia"/>
          <w:spacing w:val="-5"/>
          <w:sz w:val="24"/>
          <w:szCs w:val="24"/>
        </w:rPr>
        <w:t>（</w:t>
      </w:r>
      <w:r>
        <w:rPr>
          <w:rFonts w:hint="eastAsia"/>
          <w:spacing w:val="-5"/>
          <w:sz w:val="24"/>
          <w:szCs w:val="24"/>
          <w:lang w:val="en-US"/>
        </w:rPr>
        <w:t>2</w:t>
      </w:r>
      <w:r>
        <w:rPr>
          <w:rFonts w:hint="eastAsia"/>
          <w:spacing w:val="-5"/>
          <w:sz w:val="24"/>
          <w:szCs w:val="24"/>
        </w:rPr>
        <w:t xml:space="preserve">）甲方在当期租金支付日前 </w:t>
      </w:r>
      <w:r>
        <w:rPr>
          <w:rFonts w:hint="eastAsia"/>
          <w:sz w:val="24"/>
          <w:szCs w:val="24"/>
        </w:rPr>
        <w:t>5</w:t>
      </w:r>
      <w:r>
        <w:rPr>
          <w:rFonts w:hint="eastAsia"/>
          <w:spacing w:val="-8"/>
          <w:sz w:val="24"/>
          <w:szCs w:val="24"/>
        </w:rPr>
        <w:t xml:space="preserve"> 个工作日先行向乙方开具正式的租赁发票，乙方在收到正式发票后</w:t>
      </w:r>
      <w:r>
        <w:rPr>
          <w:rFonts w:hint="eastAsia"/>
          <w:sz w:val="24"/>
          <w:szCs w:val="24"/>
        </w:rPr>
        <w:t>5</w:t>
      </w:r>
      <w:r>
        <w:rPr>
          <w:rFonts w:hint="eastAsia"/>
          <w:spacing w:val="-12"/>
          <w:sz w:val="24"/>
          <w:szCs w:val="24"/>
        </w:rPr>
        <w:t xml:space="preserve"> 个工作日内向甲方指定账户支付与开票金额相应的租金。据此条操作的，则在乙方未完成付款前，甲方开具的发票不作为已收款依据。</w:t>
      </w:r>
    </w:p>
    <w:p>
      <w:pPr>
        <w:pStyle w:val="4"/>
        <w:spacing w:line="360" w:lineRule="auto"/>
        <w:ind w:firstLine="240" w:firstLineChars="100"/>
        <w:rPr>
          <w:rFonts w:hint="eastAsia"/>
          <w:sz w:val="24"/>
          <w:szCs w:val="24"/>
        </w:rPr>
      </w:pPr>
    </w:p>
    <w:p>
      <w:pPr>
        <w:pStyle w:val="4"/>
        <w:spacing w:line="360" w:lineRule="auto"/>
        <w:ind w:firstLine="240" w:firstLineChars="100"/>
        <w:rPr>
          <w:sz w:val="24"/>
          <w:szCs w:val="24"/>
        </w:rPr>
      </w:pPr>
      <w:r>
        <w:rPr>
          <w:rFonts w:hint="eastAsia"/>
          <w:sz w:val="24"/>
          <w:szCs w:val="24"/>
        </w:rPr>
        <w:t>甲方</w:t>
      </w:r>
      <w:r>
        <w:rPr>
          <w:rFonts w:hint="eastAsia"/>
          <w:sz w:val="24"/>
          <w:szCs w:val="24"/>
          <w:lang w:eastAsia="zh-CN"/>
        </w:rPr>
        <w:t>指定</w:t>
      </w:r>
      <w:r>
        <w:rPr>
          <w:rFonts w:hint="eastAsia"/>
          <w:sz w:val="24"/>
          <w:szCs w:val="24"/>
        </w:rPr>
        <w:t>账户信息如下：</w:t>
      </w:r>
    </w:p>
    <w:p>
      <w:pPr>
        <w:pStyle w:val="4"/>
        <w:spacing w:line="360" w:lineRule="auto"/>
        <w:ind w:firstLine="240" w:firstLineChars="100"/>
        <w:rPr>
          <w:rFonts w:hint="eastAsia"/>
          <w:sz w:val="24"/>
          <w:szCs w:val="24"/>
          <w:u w:val="none"/>
        </w:rPr>
      </w:pPr>
      <w:r>
        <w:rPr>
          <w:rFonts w:hint="eastAsia"/>
          <w:sz w:val="24"/>
          <w:szCs w:val="24"/>
          <w:u w:val="none"/>
        </w:rPr>
        <w:t>开户行：</w:t>
      </w:r>
      <w:permStart w:id="19" w:edGrp="everyone"/>
      <w:r>
        <w:rPr>
          <w:rFonts w:hint="eastAsia"/>
          <w:sz w:val="24"/>
          <w:szCs w:val="24"/>
          <w:u w:val="none"/>
          <w:lang w:val="en-US" w:eastAsia="zh-CN"/>
        </w:rPr>
        <w:t xml:space="preserve"> </w:t>
      </w:r>
      <w:r>
        <w:rPr>
          <w:rFonts w:hint="eastAsia" w:ascii="宋体" w:hAnsi="宋体"/>
          <w:color w:val="000000"/>
          <w:sz w:val="24"/>
          <w:szCs w:val="24"/>
          <w:u w:val="none"/>
        </w:rPr>
        <w:t>杭州银行官巷口支行</w:t>
      </w:r>
      <w:r>
        <w:rPr>
          <w:rFonts w:hint="eastAsia"/>
          <w:sz w:val="24"/>
          <w:szCs w:val="24"/>
          <w:u w:val="none"/>
          <w:lang w:val="en-US" w:eastAsia="zh-CN"/>
        </w:rPr>
        <w:t xml:space="preserve"> </w:t>
      </w:r>
      <w:permEnd w:id="19"/>
    </w:p>
    <w:p>
      <w:pPr>
        <w:pStyle w:val="4"/>
        <w:spacing w:line="360" w:lineRule="auto"/>
        <w:ind w:firstLine="240" w:firstLineChars="100"/>
        <w:rPr>
          <w:rFonts w:hint="eastAsia"/>
          <w:sz w:val="24"/>
          <w:szCs w:val="24"/>
          <w:u w:val="none"/>
        </w:rPr>
      </w:pPr>
      <w:r>
        <w:rPr>
          <w:rFonts w:hint="eastAsia"/>
          <w:sz w:val="24"/>
          <w:szCs w:val="24"/>
          <w:u w:val="none"/>
        </w:rPr>
        <w:t>开户名：</w:t>
      </w:r>
      <w:permStart w:id="20" w:edGrp="everyone"/>
      <w:r>
        <w:rPr>
          <w:rFonts w:hint="eastAsia"/>
          <w:sz w:val="24"/>
          <w:szCs w:val="24"/>
          <w:u w:val="none"/>
          <w:lang w:val="en-US" w:eastAsia="zh-CN"/>
        </w:rPr>
        <w:t xml:space="preserve"> </w:t>
      </w:r>
      <w:r>
        <w:rPr>
          <w:rFonts w:hint="eastAsia" w:ascii="宋体" w:hAnsi="宋体"/>
          <w:sz w:val="24"/>
          <w:szCs w:val="24"/>
          <w:u w:val="none"/>
        </w:rPr>
        <w:t>杭州市安居房产租赁集团有限公司</w:t>
      </w:r>
      <w:r>
        <w:rPr>
          <w:rFonts w:hint="eastAsia"/>
          <w:sz w:val="24"/>
          <w:szCs w:val="24"/>
          <w:u w:val="none"/>
          <w:lang w:val="en-US" w:eastAsia="zh-CN"/>
        </w:rPr>
        <w:t xml:space="preserve"> </w:t>
      </w:r>
      <w:permEnd w:id="20"/>
    </w:p>
    <w:p>
      <w:pPr>
        <w:pStyle w:val="4"/>
        <w:spacing w:line="360" w:lineRule="auto"/>
        <w:ind w:firstLine="240" w:firstLineChars="100"/>
        <w:rPr>
          <w:rFonts w:hint="eastAsia"/>
          <w:sz w:val="24"/>
          <w:szCs w:val="24"/>
          <w:u w:val="none"/>
        </w:rPr>
      </w:pPr>
      <w:r>
        <w:rPr>
          <w:rFonts w:hint="eastAsia"/>
          <w:sz w:val="24"/>
          <w:szCs w:val="24"/>
          <w:u w:val="none"/>
        </w:rPr>
        <w:t>账号：</w:t>
      </w:r>
      <w:permStart w:id="21" w:edGrp="everyone"/>
      <w:r>
        <w:rPr>
          <w:rFonts w:hint="eastAsia"/>
          <w:sz w:val="24"/>
          <w:szCs w:val="24"/>
          <w:u w:val="none"/>
          <w:lang w:val="en-US" w:eastAsia="zh-CN"/>
        </w:rPr>
        <w:t xml:space="preserve"> </w:t>
      </w:r>
      <w:r>
        <w:rPr>
          <w:rFonts w:ascii="宋体" w:hAnsi="宋体"/>
          <w:color w:val="000000"/>
          <w:sz w:val="24"/>
          <w:szCs w:val="24"/>
          <w:u w:val="none"/>
        </w:rPr>
        <w:t>3301040160009823041</w:t>
      </w:r>
      <w:r>
        <w:rPr>
          <w:rFonts w:hint="eastAsia"/>
          <w:sz w:val="24"/>
          <w:szCs w:val="24"/>
          <w:u w:val="none"/>
          <w:lang w:val="en-US" w:eastAsia="zh-CN"/>
        </w:rPr>
        <w:t xml:space="preserve"> </w:t>
      </w:r>
      <w:permEnd w:id="21"/>
    </w:p>
    <w:p>
      <w:pPr>
        <w:pStyle w:val="4"/>
        <w:tabs>
          <w:tab w:val="left" w:pos="1494"/>
          <w:tab w:val="left" w:pos="2125"/>
        </w:tabs>
        <w:spacing w:line="360" w:lineRule="auto"/>
        <w:ind w:right="4700" w:firstLine="240" w:firstLineChars="100"/>
        <w:rPr>
          <w:sz w:val="24"/>
          <w:szCs w:val="24"/>
        </w:rPr>
      </w:pPr>
      <w:r>
        <w:rPr>
          <w:rFonts w:hint="eastAsia"/>
          <w:sz w:val="24"/>
          <w:szCs w:val="24"/>
        </w:rPr>
        <w:t>乙方开票信息如下（单位填写）：</w:t>
      </w:r>
    </w:p>
    <w:p>
      <w:pPr>
        <w:pStyle w:val="4"/>
        <w:spacing w:line="360" w:lineRule="auto"/>
        <w:ind w:right="6486" w:firstLine="246" w:firstLineChars="100"/>
        <w:rPr>
          <w:sz w:val="24"/>
          <w:szCs w:val="24"/>
        </w:rPr>
      </w:pPr>
      <w:r>
        <w:rPr>
          <w:rFonts w:hint="eastAsia"/>
          <w:spacing w:val="3"/>
          <w:sz w:val="24"/>
          <w:szCs w:val="24"/>
        </w:rPr>
        <w:t>发票性质：</w:t>
      </w:r>
      <w:permStart w:id="22" w:edGrp="everyone"/>
      <w:r>
        <w:rPr>
          <w:rFonts w:hint="eastAsia"/>
          <w:spacing w:val="3"/>
          <w:sz w:val="24"/>
          <w:szCs w:val="24"/>
        </w:rPr>
        <w:sym w:font="Wingdings 2" w:char="00A3"/>
      </w:r>
      <w:permEnd w:id="22"/>
      <w:r>
        <w:rPr>
          <w:rFonts w:hint="eastAsia"/>
          <w:spacing w:val="3"/>
          <w:sz w:val="24"/>
          <w:szCs w:val="24"/>
        </w:rPr>
        <w:t>普票</w:t>
      </w:r>
      <w:r>
        <w:rPr>
          <w:rFonts w:hint="eastAsia"/>
          <w:spacing w:val="3"/>
          <w:sz w:val="24"/>
          <w:szCs w:val="24"/>
          <w:lang w:val="en-US"/>
        </w:rPr>
        <w:t xml:space="preserve"> </w:t>
      </w:r>
      <w:permStart w:id="23" w:edGrp="everyone"/>
      <w:r>
        <w:rPr>
          <w:rFonts w:hint="eastAsia"/>
          <w:spacing w:val="3"/>
          <w:sz w:val="24"/>
          <w:szCs w:val="24"/>
          <w:lang w:val="en-US"/>
        </w:rPr>
        <w:sym w:font="Wingdings 2" w:char="00A3"/>
      </w:r>
      <w:permEnd w:id="23"/>
      <w:r>
        <w:rPr>
          <w:rFonts w:hint="eastAsia"/>
          <w:sz w:val="24"/>
          <w:szCs w:val="24"/>
        </w:rPr>
        <w:t>专票</w:t>
      </w:r>
    </w:p>
    <w:p>
      <w:pPr>
        <w:pStyle w:val="4"/>
        <w:spacing w:line="360" w:lineRule="auto"/>
        <w:ind w:right="6486" w:firstLine="240" w:firstLineChars="100"/>
        <w:rPr>
          <w:rFonts w:hint="default" w:eastAsia="宋体"/>
          <w:sz w:val="24"/>
          <w:szCs w:val="24"/>
          <w:lang w:val="en-US" w:eastAsia="zh-CN"/>
        </w:rPr>
      </w:pPr>
      <w:r>
        <w:rPr>
          <w:rFonts w:hint="eastAsia"/>
          <w:sz w:val="24"/>
          <w:szCs w:val="24"/>
        </w:rPr>
        <w:t>公司名称：</w:t>
      </w:r>
      <w:permStart w:id="24" w:edGrp="everyone"/>
      <w:r>
        <w:rPr>
          <w:rFonts w:hint="eastAsia"/>
          <w:sz w:val="24"/>
          <w:szCs w:val="24"/>
          <w:lang w:val="en-US" w:eastAsia="zh-CN"/>
        </w:rPr>
        <w:t xml:space="preserve">   </w:t>
      </w:r>
    </w:p>
    <w:permEnd w:id="24"/>
    <w:p>
      <w:pPr>
        <w:pStyle w:val="4"/>
        <w:spacing w:line="360" w:lineRule="auto"/>
        <w:ind w:firstLine="240" w:firstLineChars="100"/>
        <w:rPr>
          <w:rFonts w:hint="default" w:eastAsia="宋体"/>
          <w:sz w:val="24"/>
          <w:szCs w:val="24"/>
          <w:lang w:val="en-US" w:eastAsia="zh-CN"/>
        </w:rPr>
      </w:pPr>
      <w:r>
        <w:rPr>
          <w:rFonts w:hint="eastAsia"/>
          <w:sz w:val="24"/>
          <w:szCs w:val="24"/>
        </w:rPr>
        <w:t>地址\电话：</w:t>
      </w:r>
      <w:permStart w:id="25" w:edGrp="everyone"/>
      <w:r>
        <w:rPr>
          <w:rFonts w:hint="eastAsia"/>
          <w:sz w:val="24"/>
          <w:szCs w:val="24"/>
          <w:lang w:val="en-US" w:eastAsia="zh-CN"/>
        </w:rPr>
        <w:t xml:space="preserve">     </w:t>
      </w:r>
      <w:permEnd w:id="25"/>
    </w:p>
    <w:p>
      <w:pPr>
        <w:pStyle w:val="4"/>
        <w:spacing w:line="360" w:lineRule="auto"/>
        <w:ind w:right="7010" w:firstLine="240" w:firstLineChars="100"/>
        <w:rPr>
          <w:rFonts w:hint="eastAsia"/>
          <w:sz w:val="24"/>
          <w:szCs w:val="24"/>
        </w:rPr>
      </w:pPr>
      <w:r>
        <w:rPr>
          <w:rFonts w:hint="eastAsia"/>
          <w:sz w:val="24"/>
          <w:szCs w:val="24"/>
        </w:rPr>
        <w:t>开户行及账号：</w:t>
      </w:r>
      <w:permStart w:id="26" w:edGrp="everyone"/>
      <w:r>
        <w:rPr>
          <w:rFonts w:hint="eastAsia"/>
          <w:sz w:val="24"/>
          <w:szCs w:val="24"/>
          <w:lang w:val="en-US" w:eastAsia="zh-CN"/>
        </w:rPr>
        <w:t xml:space="preserve">     </w:t>
      </w:r>
      <w:r>
        <w:rPr>
          <w:rFonts w:hint="eastAsia"/>
          <w:sz w:val="24"/>
          <w:szCs w:val="24"/>
        </w:rPr>
        <w:t xml:space="preserve"> </w:t>
      </w:r>
      <w:permEnd w:id="26"/>
    </w:p>
    <w:p>
      <w:pPr>
        <w:pStyle w:val="4"/>
        <w:spacing w:line="360" w:lineRule="auto"/>
        <w:ind w:right="7010" w:firstLine="240" w:firstLineChars="100"/>
        <w:rPr>
          <w:rFonts w:hint="eastAsia"/>
          <w:spacing w:val="-12"/>
          <w:sz w:val="24"/>
          <w:szCs w:val="24"/>
        </w:rPr>
      </w:pPr>
      <w:r>
        <w:rPr>
          <w:rFonts w:hint="eastAsia"/>
          <w:sz w:val="24"/>
          <w:szCs w:val="24"/>
        </w:rPr>
        <w:t>纳税人识别号：</w:t>
      </w:r>
      <w:permStart w:id="27" w:edGrp="everyone"/>
      <w:r>
        <w:rPr>
          <w:rFonts w:hint="eastAsia"/>
          <w:sz w:val="24"/>
          <w:szCs w:val="24"/>
        </w:rPr>
        <w:t xml:space="preserve"> </w:t>
      </w:r>
      <w:r>
        <w:rPr>
          <w:rFonts w:hint="eastAsia"/>
          <w:sz w:val="24"/>
          <w:szCs w:val="24"/>
          <w:lang w:val="en-US" w:eastAsia="zh-CN"/>
        </w:rPr>
        <w:t xml:space="preserve">     </w:t>
      </w:r>
      <w:permEnd w:id="27"/>
    </w:p>
    <w:p>
      <w:pPr>
        <w:pStyle w:val="2"/>
        <w:tabs>
          <w:tab w:val="left" w:pos="1076"/>
        </w:tabs>
        <w:spacing w:line="360" w:lineRule="auto"/>
        <w:ind w:firstLine="241" w:firstLineChars="100"/>
        <w:rPr>
          <w:rFonts w:hint="eastAsia" w:cs="Times New Roman"/>
          <w:bCs w:val="0"/>
          <w:color w:val="000000"/>
          <w:kern w:val="2"/>
          <w:sz w:val="24"/>
          <w:szCs w:val="24"/>
          <w:lang w:val="en-US" w:bidi="ar-SA"/>
        </w:rPr>
      </w:pPr>
    </w:p>
    <w:p>
      <w:pPr>
        <w:pStyle w:val="2"/>
        <w:tabs>
          <w:tab w:val="left" w:pos="1076"/>
        </w:tabs>
        <w:spacing w:line="360" w:lineRule="auto"/>
        <w:ind w:firstLine="241" w:firstLineChars="100"/>
        <w:rPr>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五</w:t>
      </w:r>
      <w:r>
        <w:rPr>
          <w:rFonts w:hint="eastAsia" w:cs="Times New Roman"/>
          <w:bCs w:val="0"/>
          <w:color w:val="000000"/>
          <w:kern w:val="2"/>
          <w:sz w:val="24"/>
          <w:szCs w:val="24"/>
          <w:lang w:val="en-US" w:bidi="ar-SA"/>
        </w:rPr>
        <w:t>条 履约保证金</w:t>
      </w:r>
    </w:p>
    <w:p>
      <w:pPr>
        <w:pStyle w:val="5"/>
        <w:adjustRightInd w:val="0"/>
        <w:spacing w:line="360" w:lineRule="auto"/>
        <w:ind w:firstLine="480" w:firstLineChars="200"/>
        <w:rPr>
          <w:rFonts w:hint="eastAsia" w:cs="Times New Roman"/>
          <w:color w:val="000000"/>
          <w:kern w:val="2"/>
          <w:szCs w:val="24"/>
          <w:lang w:val="en-US" w:bidi="ar-SA"/>
        </w:rPr>
      </w:pPr>
      <w:r>
        <w:rPr>
          <w:rFonts w:hint="eastAsia" w:cs="Times New Roman"/>
          <w:color w:val="000000"/>
          <w:kern w:val="2"/>
          <w:szCs w:val="24"/>
          <w:lang w:val="en-US" w:bidi="ar-SA"/>
        </w:rPr>
        <w:t>1、乙方应严格按照</w:t>
      </w:r>
      <w:r>
        <w:rPr>
          <w:rFonts w:hint="eastAsia" w:cs="Times New Roman"/>
          <w:color w:val="000000"/>
          <w:kern w:val="2"/>
          <w:szCs w:val="24"/>
          <w:lang w:val="en-US" w:eastAsia="zh-CN" w:bidi="ar-SA"/>
        </w:rPr>
        <w:t>本合同</w:t>
      </w:r>
      <w:r>
        <w:rPr>
          <w:rFonts w:hint="eastAsia" w:cs="Times New Roman"/>
          <w:color w:val="000000"/>
          <w:kern w:val="2"/>
          <w:szCs w:val="24"/>
          <w:lang w:val="en-US" w:bidi="ar-SA"/>
        </w:rPr>
        <w:t>约定支付租金，另为确保乙方在租赁期内严格遵守房屋使用安全责任、保障租赁物业及其附属设施安全完好、租赁期内相关费用的如期结算，乙方同意于合同签署之日起</w:t>
      </w:r>
      <w:r>
        <w:rPr>
          <w:rFonts w:hint="eastAsia" w:cs="Times New Roman"/>
          <w:color w:val="000000"/>
          <w:kern w:val="2"/>
          <w:szCs w:val="24"/>
          <w:lang w:val="en-US" w:eastAsia="zh-CN" w:bidi="ar-SA"/>
        </w:rPr>
        <w:t>5</w:t>
      </w:r>
      <w:r>
        <w:rPr>
          <w:rFonts w:hint="eastAsia" w:cs="Times New Roman"/>
          <w:color w:val="000000"/>
          <w:kern w:val="2"/>
          <w:szCs w:val="24"/>
          <w:lang w:val="en-US" w:eastAsia="zh-Hans" w:bidi="ar-SA"/>
        </w:rPr>
        <w:t>个工作日</w:t>
      </w:r>
      <w:r>
        <w:rPr>
          <w:rFonts w:hint="eastAsia" w:cs="Times New Roman"/>
          <w:color w:val="000000"/>
          <w:kern w:val="2"/>
          <w:szCs w:val="24"/>
          <w:lang w:val="en-US" w:bidi="ar-SA"/>
        </w:rPr>
        <w:t>内支付履约保证金，计人民币</w:t>
      </w:r>
      <w:bookmarkStart w:id="0" w:name="Text11"/>
      <w:permStart w:id="28" w:edGrp="everyone"/>
      <w:r>
        <w:rPr>
          <w:rFonts w:hint="eastAsia" w:cs="Times New Roman"/>
          <w:color w:val="000000"/>
          <w:kern w:val="2"/>
          <w:szCs w:val="24"/>
          <w:u w:val="single"/>
          <w:lang w:val="en-US" w:bidi="ar-SA"/>
        </w:rPr>
        <w:fldChar w:fldCharType="begin">
          <w:ffData>
            <w:name w:val="Text11"/>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0"/>
      <w:permEnd w:id="28"/>
      <w:r>
        <w:rPr>
          <w:rFonts w:hint="eastAsia" w:cs="Times New Roman"/>
          <w:color w:val="000000"/>
          <w:kern w:val="2"/>
          <w:szCs w:val="24"/>
          <w:lang w:val="en-US" w:bidi="ar-SA"/>
        </w:rPr>
        <w:t>元。保证金应以银行转账的形式支付。为便于甲方履约管理工作的开展，双方同意保证金直接支付至甲方指定</w:t>
      </w:r>
      <w:r>
        <w:rPr>
          <w:rFonts w:hint="eastAsia" w:cs="Times New Roman"/>
          <w:color w:val="000000"/>
          <w:kern w:val="2"/>
          <w:szCs w:val="24"/>
          <w:lang w:val="en-US" w:eastAsia="zh-CN" w:bidi="ar-SA"/>
        </w:rPr>
        <w:t>的如下</w:t>
      </w:r>
      <w:r>
        <w:rPr>
          <w:rFonts w:hint="eastAsia" w:cs="Times New Roman"/>
          <w:color w:val="000000"/>
          <w:kern w:val="2"/>
          <w:szCs w:val="24"/>
          <w:lang w:val="en-US" w:bidi="ar-SA"/>
        </w:rPr>
        <w:t>账户：</w:t>
      </w:r>
    </w:p>
    <w:p>
      <w:pPr>
        <w:pStyle w:val="4"/>
        <w:spacing w:line="360" w:lineRule="auto"/>
        <w:ind w:firstLine="240" w:firstLineChars="100"/>
        <w:rPr>
          <w:rFonts w:hint="eastAsia"/>
          <w:sz w:val="24"/>
          <w:szCs w:val="24"/>
        </w:rPr>
      </w:pPr>
      <w:r>
        <w:rPr>
          <w:rFonts w:hint="eastAsia"/>
          <w:sz w:val="24"/>
          <w:szCs w:val="24"/>
        </w:rPr>
        <w:t>开户行：</w:t>
      </w:r>
      <w:permStart w:id="29" w:edGrp="everyone"/>
      <w:r>
        <w:rPr>
          <w:rFonts w:hint="eastAsia"/>
          <w:sz w:val="24"/>
          <w:szCs w:val="24"/>
          <w:lang w:val="en-US" w:eastAsia="zh-CN"/>
        </w:rPr>
        <w:t xml:space="preserve">     </w:t>
      </w:r>
      <w:permEnd w:id="29"/>
      <w:bookmarkStart w:id="24" w:name="_GoBack"/>
      <w:bookmarkEnd w:id="24"/>
    </w:p>
    <w:p>
      <w:pPr>
        <w:pStyle w:val="4"/>
        <w:spacing w:line="360" w:lineRule="auto"/>
        <w:ind w:firstLine="240" w:firstLineChars="100"/>
        <w:rPr>
          <w:rFonts w:hint="eastAsia"/>
          <w:sz w:val="24"/>
          <w:szCs w:val="24"/>
        </w:rPr>
      </w:pPr>
      <w:r>
        <w:rPr>
          <w:rFonts w:hint="eastAsia"/>
          <w:sz w:val="24"/>
          <w:szCs w:val="24"/>
        </w:rPr>
        <w:t>开户名：</w:t>
      </w:r>
      <w:permStart w:id="30" w:edGrp="everyone"/>
      <w:r>
        <w:rPr>
          <w:rFonts w:hint="eastAsia"/>
          <w:sz w:val="24"/>
          <w:szCs w:val="24"/>
          <w:lang w:val="en-US" w:eastAsia="zh-CN"/>
        </w:rPr>
        <w:t xml:space="preserve">     </w:t>
      </w:r>
      <w:permEnd w:id="30"/>
    </w:p>
    <w:p>
      <w:pPr>
        <w:pStyle w:val="4"/>
        <w:spacing w:line="360" w:lineRule="auto"/>
        <w:ind w:firstLine="240" w:firstLineChars="100"/>
        <w:rPr>
          <w:rFonts w:hint="eastAsia" w:cs="Times New Roman"/>
          <w:color w:val="000000"/>
          <w:kern w:val="2"/>
          <w:szCs w:val="24"/>
          <w:lang w:val="en-US" w:bidi="ar-SA"/>
        </w:rPr>
      </w:pPr>
      <w:r>
        <w:rPr>
          <w:rFonts w:hint="eastAsia"/>
          <w:sz w:val="24"/>
          <w:szCs w:val="24"/>
        </w:rPr>
        <w:t>账号：</w:t>
      </w:r>
      <w:permStart w:id="31" w:edGrp="everyone"/>
      <w:r>
        <w:rPr>
          <w:rFonts w:hint="eastAsia"/>
          <w:sz w:val="24"/>
          <w:szCs w:val="24"/>
          <w:lang w:val="en-US" w:eastAsia="zh-CN"/>
        </w:rPr>
        <w:t xml:space="preserve">     </w:t>
      </w:r>
      <w:permEnd w:id="31"/>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甲方收取保证金后10个工作日内向乙方开具收款收据。未按上述指定账户的支付视为未履行支付义务。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2、因乙方违反合同的约定而产生的欠付款项、违约金、损害赔偿金及其他相关费用，甲方可直接在保证金中扣除。</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3、在租赁期内，如乙方以存在安全隐患的方式使用所承租的租赁物业，违反第</w:t>
      </w:r>
      <w:r>
        <w:rPr>
          <w:rFonts w:hint="eastAsia" w:cs="Times New Roman"/>
          <w:color w:val="000000"/>
          <w:kern w:val="2"/>
          <w:szCs w:val="24"/>
          <w:lang w:val="en-US" w:eastAsia="zh-CN" w:bidi="ar-SA"/>
        </w:rPr>
        <w:t>九</w:t>
      </w:r>
      <w:r>
        <w:rPr>
          <w:rFonts w:hint="eastAsia" w:cs="Times New Roman"/>
          <w:color w:val="000000"/>
          <w:kern w:val="2"/>
          <w:szCs w:val="24"/>
          <w:lang w:val="en-US" w:bidi="ar-SA"/>
        </w:rPr>
        <w:t>条的安全责任义务的，甲方有权要求乙方及时整改。若经三次督促仍未进行整改或整改不到位的，甲方可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但甲方的管理、通知工作，不得作为乙方减轻或免除是否知晓整改要求、是否及时履行整改要求的责任。乙方应自行自律的按照合同约定和法律法规规定为标准，独立承担安全责任，履行安全义务。</w:t>
      </w:r>
    </w:p>
    <w:p>
      <w:pPr>
        <w:pStyle w:val="5"/>
        <w:numPr>
          <w:ilvl w:val="0"/>
          <w:numId w:val="2"/>
        </w:numPr>
        <w:adjustRightInd w:val="0"/>
        <w:spacing w:line="360" w:lineRule="auto"/>
        <w:ind w:firstLine="480" w:firstLineChars="200"/>
        <w:rPr>
          <w:rFonts w:cs="Times New Roman"/>
          <w:kern w:val="2"/>
          <w:szCs w:val="24"/>
          <w:lang w:val="en-US" w:bidi="ar-SA"/>
        </w:rPr>
      </w:pPr>
      <w:r>
        <w:rPr>
          <w:rFonts w:hint="eastAsia" w:cs="Times New Roman"/>
          <w:kern w:val="2"/>
          <w:szCs w:val="24"/>
          <w:lang w:val="en-US" w:bidi="ar-SA"/>
        </w:rPr>
        <w:t>发生前述任一原因的保证金扣款的，乙方应在扣款后10个工作日内补足保证金，否则每日按应补缴金额的0.05%支付滞纳金。逾期补缴超过60日的，视为乙方违约，甲方有权依据合同约定要求乙方按本合同第十</w:t>
      </w:r>
      <w:r>
        <w:rPr>
          <w:rFonts w:hint="eastAsia" w:cs="Times New Roman"/>
          <w:kern w:val="2"/>
          <w:szCs w:val="24"/>
          <w:lang w:val="en-US" w:eastAsia="zh-CN" w:bidi="ar-SA"/>
        </w:rPr>
        <w:t>三</w:t>
      </w:r>
      <w:r>
        <w:rPr>
          <w:rFonts w:hint="eastAsia" w:cs="Times New Roman"/>
          <w:kern w:val="2"/>
          <w:szCs w:val="24"/>
          <w:lang w:val="en-US" w:bidi="ar-SA"/>
        </w:rPr>
        <w:t>条第二款第三点承担违约责任。若导致发生安全事故，或引发第三方投诉、社会不良影响等情形的，甲方有权扣减所有履约保证金，履约保证金不足以弥补造成的损失的，不足部分亦由乙方赔偿。</w:t>
      </w:r>
    </w:p>
    <w:p>
      <w:pPr>
        <w:pStyle w:val="5"/>
        <w:numPr>
          <w:ilvl w:val="0"/>
          <w:numId w:val="2"/>
        </w:numPr>
        <w:adjustRightInd w:val="0"/>
        <w:spacing w:line="360" w:lineRule="auto"/>
        <w:ind w:firstLine="480" w:firstLineChars="200"/>
        <w:rPr>
          <w:rFonts w:hint="eastAsia"/>
          <w:spacing w:val="-12"/>
          <w:sz w:val="24"/>
          <w:szCs w:val="24"/>
        </w:rPr>
      </w:pPr>
      <w:r>
        <w:rPr>
          <w:rFonts w:hint="eastAsia" w:cs="Times New Roman"/>
          <w:kern w:val="2"/>
          <w:szCs w:val="24"/>
          <w:lang w:val="en-US" w:eastAsia="zh-CN" w:bidi="ar-SA"/>
        </w:rPr>
        <w:t>本合同</w:t>
      </w:r>
      <w:r>
        <w:rPr>
          <w:rFonts w:hint="eastAsia" w:cs="Times New Roman"/>
          <w:kern w:val="2"/>
          <w:szCs w:val="24"/>
          <w:lang w:val="en-US" w:bidi="ar-SA"/>
        </w:rPr>
        <w:t>租赁期满，依照有关约定办理退租手续；变更或注销承租房屋的工商登记；付清所有应付费用后30个工作日内，甲方将保证金扣除应乙方应付款项后（如有）无息退还乙方。</w:t>
      </w:r>
    </w:p>
    <w:p>
      <w:pPr>
        <w:pStyle w:val="5"/>
        <w:numPr>
          <w:ilvl w:val="-1"/>
          <w:numId w:val="0"/>
        </w:numPr>
        <w:adjustRightInd w:val="0"/>
        <w:spacing w:line="360" w:lineRule="auto"/>
        <w:ind w:firstLine="0" w:firstLineChars="0"/>
        <w:rPr>
          <w:rFonts w:hint="eastAsia"/>
          <w:spacing w:val="-12"/>
          <w:sz w:val="24"/>
          <w:szCs w:val="24"/>
        </w:rPr>
      </w:pPr>
    </w:p>
    <w:p>
      <w:pPr>
        <w:pStyle w:val="2"/>
        <w:tabs>
          <w:tab w:val="left" w:pos="1076"/>
        </w:tabs>
        <w:spacing w:line="360" w:lineRule="auto"/>
        <w:ind w:left="0" w:firstLine="482" w:firstLineChars="200"/>
        <w:rPr>
          <w:b w:val="0"/>
          <w:sz w:val="24"/>
          <w:szCs w:val="24"/>
        </w:rPr>
      </w:pPr>
      <w:r>
        <w:rPr>
          <w:rFonts w:hint="eastAsia" w:cs="Times New Roman"/>
          <w:bCs w:val="0"/>
          <w:kern w:val="2"/>
          <w:sz w:val="24"/>
          <w:szCs w:val="24"/>
          <w:lang w:val="en-US" w:bidi="ar-SA"/>
        </w:rPr>
        <w:t>第</w:t>
      </w:r>
      <w:r>
        <w:rPr>
          <w:rFonts w:hint="eastAsia" w:cs="Times New Roman"/>
          <w:bCs w:val="0"/>
          <w:kern w:val="2"/>
          <w:sz w:val="24"/>
          <w:szCs w:val="24"/>
          <w:lang w:val="en-US" w:eastAsia="zh-CN" w:bidi="ar-SA"/>
        </w:rPr>
        <w:t>六</w:t>
      </w:r>
      <w:r>
        <w:rPr>
          <w:rFonts w:hint="eastAsia" w:cs="Times New Roman"/>
          <w:bCs w:val="0"/>
          <w:kern w:val="2"/>
          <w:sz w:val="24"/>
          <w:szCs w:val="24"/>
          <w:lang w:val="en-US" w:bidi="ar-SA"/>
        </w:rPr>
        <w:t>条 其他费用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kern w:val="2"/>
          <w:szCs w:val="24"/>
          <w:lang w:val="en-US" w:bidi="ar-SA"/>
        </w:rPr>
        <w:t>1、物业管理费</w:t>
      </w:r>
      <w:permStart w:id="32" w:edGrp="everyone"/>
      <w:r>
        <w:rPr>
          <w:rFonts w:hint="eastAsia" w:cs="Times New Roman"/>
          <w:kern w:val="2"/>
          <w:szCs w:val="24"/>
          <w:lang w:val="en-US" w:bidi="ar-SA"/>
        </w:rPr>
        <w:t>（</w:t>
      </w:r>
      <w:r>
        <w:rPr>
          <w:rFonts w:hint="eastAsia" w:cs="Times New Roman"/>
          <w:kern w:val="2"/>
          <w:szCs w:val="24"/>
          <w:lang w:val="en-US" w:bidi="ar-SA"/>
        </w:rPr>
        <w:sym w:font="Wingdings 2" w:char="00A3"/>
      </w:r>
      <w:r>
        <w:rPr>
          <w:rFonts w:hint="eastAsia" w:cs="Times New Roman"/>
          <w:kern w:val="2"/>
          <w:szCs w:val="24"/>
          <w:lang w:val="en-US" w:bidi="ar-SA"/>
        </w:rPr>
        <w:t xml:space="preserve">有  </w:t>
      </w:r>
      <w:r>
        <w:rPr>
          <w:rFonts w:hint="eastAsia" w:cs="Times New Roman"/>
          <w:kern w:val="2"/>
          <w:szCs w:val="24"/>
          <w:lang w:val="en-US" w:bidi="ar-SA"/>
        </w:rPr>
        <w:sym w:font="Wingdings 2" w:char="00A3"/>
      </w:r>
      <w:r>
        <w:rPr>
          <w:rFonts w:hint="eastAsia" w:cs="Times New Roman"/>
          <w:kern w:val="2"/>
          <w:szCs w:val="24"/>
          <w:lang w:val="en-US" w:bidi="ar-SA"/>
        </w:rPr>
        <w:t>无）</w:t>
      </w:r>
      <w:permEnd w:id="32"/>
      <w:r>
        <w:rPr>
          <w:rFonts w:hint="eastAsia" w:cs="Times New Roman"/>
          <w:kern w:val="2"/>
          <w:szCs w:val="24"/>
          <w:lang w:val="en-US" w:bidi="ar-SA"/>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项服务</w:t>
      </w:r>
      <w:r>
        <w:rPr>
          <w:rFonts w:hint="eastAsia" w:cs="Times New Roman"/>
          <w:color w:val="000000"/>
          <w:kern w:val="2"/>
          <w:szCs w:val="24"/>
          <w:lang w:val="en-US" w:bidi="ar-SA"/>
        </w:rPr>
        <w:t>内容。租赁物业内部包括保洁、秩序维护、垃圾清运、消防设施及内部电梯维保、维修、安全责任等内在的各项工作由乙方自行负责并承担费用。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租赁期限内，若新增物业管理公司或物业管理公司按规定程序对物业管理费的收费标准进行调整，则乙方需承担新增的物业管理费或按调整后的收费标准缴纳，乙方对此无异议。</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3、如有其它因乙方的经营行为而产生的费用，同样由乙方自行承担。</w:t>
      </w:r>
    </w:p>
    <w:p>
      <w:pPr>
        <w:pStyle w:val="5"/>
        <w:adjustRightInd w:val="0"/>
        <w:spacing w:line="360" w:lineRule="auto"/>
        <w:ind w:firstLine="480" w:firstLineChars="200"/>
        <w:rPr>
          <w:rFonts w:hint="eastAsia" w:cs="Times New Roman"/>
          <w:color w:val="000000"/>
          <w:kern w:val="2"/>
          <w:szCs w:val="24"/>
          <w:lang w:val="en-US" w:bidi="ar-SA"/>
        </w:rPr>
      </w:pPr>
      <w:r>
        <w:rPr>
          <w:rFonts w:hint="eastAsia" w:cs="Times New Roman"/>
          <w:color w:val="000000"/>
          <w:kern w:val="2"/>
          <w:szCs w:val="24"/>
          <w:lang w:val="en-US" w:bidi="ar-SA"/>
        </w:rPr>
        <w:t>4、乙方逾期支付或未支付其他费用的且经甲方催缴后3个工作日内仍未缴纳的，视为逾期支付或未支付房租，甲方有权以乙方逾期支付房租为由依据合同约定要求乙方承担相应违约责任。</w:t>
      </w: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七</w:t>
      </w:r>
      <w:r>
        <w:rPr>
          <w:rFonts w:hint="eastAsia" w:cs="Times New Roman"/>
          <w:bCs w:val="0"/>
          <w:color w:val="000000"/>
          <w:kern w:val="2"/>
          <w:sz w:val="24"/>
          <w:szCs w:val="24"/>
          <w:lang w:val="en-US" w:bidi="ar-SA"/>
        </w:rPr>
        <w:t>条 房屋装修管理</w:t>
      </w:r>
    </w:p>
    <w:p>
      <w:pPr>
        <w:pStyle w:val="5"/>
        <w:adjustRightInd w:val="0"/>
        <w:spacing w:line="360" w:lineRule="auto"/>
        <w:ind w:firstLine="480" w:firstLineChars="200"/>
        <w:rPr>
          <w:rFonts w:cs="Times New Roman"/>
          <w:kern w:val="2"/>
          <w:szCs w:val="24"/>
          <w:lang w:val="en-US" w:bidi="ar-SA"/>
        </w:rPr>
      </w:pPr>
      <w:r>
        <w:rPr>
          <w:rFonts w:hint="eastAsia" w:cs="Times New Roman"/>
          <w:color w:val="000000"/>
          <w:kern w:val="2"/>
          <w:szCs w:val="24"/>
          <w:lang w:val="en-US" w:bidi="ar-SA"/>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w:t>
      </w:r>
      <w:r>
        <w:rPr>
          <w:rFonts w:hint="eastAsia" w:cs="Times New Roman"/>
          <w:kern w:val="2"/>
          <w:szCs w:val="24"/>
          <w:lang w:val="en-US" w:bidi="ar-SA"/>
        </w:rPr>
        <w:t>有审批权限的职能部门审批通过的证明。原则上甲方在收到乙方完整资料提报后3个工作日内完成备案。</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3、乙方保证其委托装修单位应具有相应资质等级证书，且装修方案取得政府有关部门的批准或备案（包括装修消防审批手续）并承担由此产生的一切费用和责任。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5、甲方有权但没有义务对乙方的装修进行监督，如甲方发现乙方存在违反前述装修管理要求行为的，乙方应按照甲方要求</w:t>
      </w:r>
      <w:r>
        <w:rPr>
          <w:rFonts w:hint="eastAsia" w:cs="Times New Roman"/>
          <w:color w:val="000000"/>
          <w:kern w:val="2"/>
          <w:szCs w:val="24"/>
          <w:lang w:val="en-US" w:eastAsia="zh-CN" w:bidi="ar-SA"/>
        </w:rPr>
        <w:t>立即</w:t>
      </w:r>
      <w:r>
        <w:rPr>
          <w:rFonts w:hint="eastAsia" w:cs="Times New Roman"/>
          <w:color w:val="000000"/>
          <w:kern w:val="2"/>
          <w:szCs w:val="24"/>
          <w:lang w:val="en-US" w:bidi="ar-SA"/>
        </w:rPr>
        <w:t>整改。</w:t>
      </w:r>
    </w:p>
    <w:p>
      <w:pPr>
        <w:pStyle w:val="5"/>
        <w:adjustRightInd w:val="0"/>
        <w:spacing w:line="360" w:lineRule="auto"/>
        <w:ind w:firstLine="480" w:firstLineChars="200"/>
        <w:rPr>
          <w:rFonts w:cs="Times New Roman"/>
          <w:color w:val="000000"/>
          <w:kern w:val="2"/>
          <w:szCs w:val="24"/>
          <w:lang w:val="en-US" w:bidi="ar-SA"/>
        </w:rPr>
      </w:pPr>
      <w:bookmarkStart w:id="1" w:name="_Hlk80795155"/>
      <w:r>
        <w:rPr>
          <w:rFonts w:hint="eastAsia" w:cs="Times New Roman"/>
          <w:color w:val="000000"/>
          <w:kern w:val="2"/>
          <w:szCs w:val="24"/>
          <w:lang w:val="en-US" w:bidi="ar-SA"/>
        </w:rPr>
        <w:t>6、为担保乙方严格遵循前述装修管理要求，乙方的装修保证金金额为</w:t>
      </w:r>
      <w:bookmarkStart w:id="2" w:name="_Hlk80794870"/>
      <w:r>
        <w:rPr>
          <w:rFonts w:hint="eastAsia" w:cs="Times New Roman"/>
          <w:color w:val="000000"/>
          <w:kern w:val="2"/>
          <w:szCs w:val="24"/>
          <w:lang w:val="en-US" w:bidi="ar-SA"/>
        </w:rPr>
        <w:t>人民币</w:t>
      </w:r>
      <w:bookmarkStart w:id="3" w:name="Text12"/>
      <w:permStart w:id="33" w:edGrp="everyone"/>
      <w:r>
        <w:rPr>
          <w:rFonts w:hint="eastAsia" w:cs="Times New Roman"/>
          <w:color w:val="000000"/>
          <w:kern w:val="2"/>
          <w:szCs w:val="24"/>
          <w:u w:val="single"/>
          <w:lang w:val="en-US" w:bidi="ar-SA"/>
        </w:rPr>
        <w:fldChar w:fldCharType="begin">
          <w:ffData>
            <w:name w:val="Text12"/>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3"/>
      <w:permEnd w:id="33"/>
      <w:r>
        <w:rPr>
          <w:rFonts w:hint="eastAsia" w:cs="Times New Roman"/>
          <w:color w:val="000000"/>
          <w:kern w:val="2"/>
          <w:szCs w:val="24"/>
          <w:lang w:val="en-US" w:bidi="ar-SA"/>
        </w:rPr>
        <w:t>元</w:t>
      </w:r>
      <w:bookmarkEnd w:id="2"/>
      <w:r>
        <w:rPr>
          <w:rFonts w:hint="eastAsia" w:cs="Times New Roman"/>
          <w:color w:val="000000"/>
          <w:kern w:val="2"/>
          <w:szCs w:val="24"/>
          <w:lang w:val="en-US" w:bidi="ar-SA"/>
        </w:rPr>
        <w:t>（同履约保证金的缴纳途径），缴纳时间为合同签署之日起</w:t>
      </w:r>
      <w:r>
        <w:rPr>
          <w:rFonts w:hint="eastAsia" w:cs="Times New Roman"/>
          <w:color w:val="000000"/>
          <w:kern w:val="2"/>
          <w:szCs w:val="24"/>
          <w:lang w:val="en-US" w:eastAsia="zh-CN" w:bidi="ar-SA"/>
        </w:rPr>
        <w:t>五个工作</w:t>
      </w:r>
      <w:r>
        <w:rPr>
          <w:rFonts w:hint="eastAsia" w:cs="Times New Roman"/>
          <w:color w:val="000000"/>
          <w:kern w:val="2"/>
          <w:szCs w:val="24"/>
          <w:lang w:val="en-US" w:bidi="ar-SA"/>
        </w:rPr>
        <w:t>日内，首次缴纳装修保证金金额为人民币</w:t>
      </w:r>
      <w:bookmarkStart w:id="4" w:name="Text13"/>
      <w:permStart w:id="34" w:edGrp="everyone"/>
      <w:r>
        <w:rPr>
          <w:rFonts w:hint="eastAsia" w:cs="Times New Roman"/>
          <w:color w:val="000000"/>
          <w:kern w:val="2"/>
          <w:szCs w:val="24"/>
          <w:u w:val="single"/>
          <w:lang w:val="en-US" w:bidi="ar-SA"/>
        </w:rPr>
        <w:fldChar w:fldCharType="begin">
          <w:ffData>
            <w:name w:val="Text13"/>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34"/>
      <w:bookmarkEnd w:id="4"/>
      <w:r>
        <w:rPr>
          <w:rFonts w:hint="eastAsia" w:cs="Times New Roman"/>
          <w:color w:val="000000"/>
          <w:kern w:val="2"/>
          <w:szCs w:val="24"/>
          <w:lang w:val="en-US" w:bidi="ar-SA"/>
        </w:rPr>
        <w:t>元。装修保证金在经甲方确认乙方严格遵守本条有关管理要求且乙方已开业经营（乙方出具书面开业确认文件，注明业态和营业主体资格）后，在30个工作日内予以无息退还。</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pPr>
        <w:pStyle w:val="5"/>
        <w:adjustRightInd w:val="0"/>
        <w:spacing w:line="360" w:lineRule="auto"/>
        <w:rPr>
          <w:rFonts w:cs="Times New Roman"/>
          <w:color w:val="000000"/>
          <w:kern w:val="2"/>
          <w:szCs w:val="24"/>
          <w:lang w:val="en-US" w:bidi="ar-SA"/>
        </w:rPr>
      </w:pPr>
      <w:r>
        <w:rPr>
          <w:rFonts w:hint="eastAsia" w:cs="Times New Roman"/>
          <w:color w:val="000000"/>
          <w:kern w:val="2"/>
          <w:szCs w:val="24"/>
          <w:lang w:val="en-US" w:bidi="ar-SA"/>
        </w:rPr>
        <w:t>8、如乙方于合同履行期间需重新装修或改变装修，仍应遵循本条的有关约定，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bookmarkEnd w:id="1"/>
    </w:p>
    <w:p>
      <w:pPr>
        <w:pStyle w:val="5"/>
        <w:adjustRightInd w:val="0"/>
        <w:spacing w:line="360" w:lineRule="auto"/>
        <w:jc w:val="both"/>
        <w:rPr>
          <w:rFonts w:hint="eastAsia" w:cs="Times New Roman"/>
          <w:color w:val="000000"/>
          <w:kern w:val="2"/>
          <w:szCs w:val="24"/>
          <w:lang w:val="en-US" w:bidi="ar-SA"/>
        </w:rPr>
      </w:pPr>
      <w:r>
        <w:rPr>
          <w:rFonts w:hint="eastAsia" w:cs="Times New Roman"/>
          <w:color w:val="000000"/>
          <w:kern w:val="2"/>
          <w:szCs w:val="24"/>
          <w:lang w:val="en-US" w:bidi="ar-SA"/>
        </w:rPr>
        <w:t>9、如乙方未向甲方备案擅自进行装修（改造）的，一经甲方发现，甲方有权每次扣罚乙方</w:t>
      </w:r>
      <w:r>
        <w:rPr>
          <w:rFonts w:hint="eastAsia" w:cs="Times New Roman"/>
          <w:color w:val="000000"/>
          <w:kern w:val="2"/>
          <w:szCs w:val="24"/>
          <w:lang w:val="en-US" w:eastAsia="zh-CN" w:bidi="ar-SA"/>
        </w:rPr>
        <w:t>5000</w:t>
      </w:r>
      <w:r>
        <w:rPr>
          <w:rFonts w:hint="eastAsia" w:cs="Times New Roman"/>
          <w:color w:val="000000"/>
          <w:kern w:val="2"/>
          <w:szCs w:val="24"/>
          <w:lang w:val="en-US" w:bidi="ar-SA"/>
        </w:rPr>
        <w:t>元</w:t>
      </w:r>
      <w:r>
        <w:rPr>
          <w:rFonts w:hint="eastAsia" w:cs="Times New Roman"/>
          <w:color w:val="000000"/>
          <w:kern w:val="2"/>
          <w:szCs w:val="24"/>
          <w:lang w:val="en-US" w:eastAsia="zh-CN" w:bidi="ar-SA"/>
        </w:rPr>
        <w:t>履约</w:t>
      </w:r>
      <w:r>
        <w:rPr>
          <w:rFonts w:hint="eastAsia" w:cs="Times New Roman"/>
          <w:color w:val="000000"/>
          <w:kern w:val="2"/>
          <w:szCs w:val="24"/>
          <w:lang w:val="en-US" w:bidi="ar-SA"/>
        </w:rPr>
        <w:t>保证金，并责令乙方七日内按合同约定完成备案。限期内乙方未完成备案或拒不备案的，甲方有权扣除乙方20%履约保证金。乙方应在扣款后10个工作日内补足保证金，否则每日按应补缴金额的0.05%支付滞纳金。逾期补缴超过60日的，视为乙方违约，甲方有权依据合同约定要求乙方按本合同第十</w:t>
      </w:r>
      <w:r>
        <w:rPr>
          <w:rFonts w:hint="eastAsia" w:cs="Times New Roman"/>
          <w:color w:val="000000"/>
          <w:kern w:val="2"/>
          <w:szCs w:val="24"/>
          <w:lang w:val="en-US" w:eastAsia="zh-CN" w:bidi="ar-SA"/>
        </w:rPr>
        <w:t>三</w:t>
      </w:r>
      <w:r>
        <w:rPr>
          <w:rFonts w:hint="eastAsia" w:cs="Times New Roman"/>
          <w:color w:val="000000"/>
          <w:kern w:val="2"/>
          <w:szCs w:val="24"/>
          <w:lang w:val="en-US" w:bidi="ar-SA"/>
        </w:rPr>
        <w:t>条第</w:t>
      </w:r>
      <w:r>
        <w:rPr>
          <w:rFonts w:hint="eastAsia" w:cs="Times New Roman"/>
          <w:color w:val="000000"/>
          <w:kern w:val="2"/>
          <w:szCs w:val="24"/>
          <w:lang w:val="en-US" w:eastAsia="zh-CN" w:bidi="ar-SA"/>
        </w:rPr>
        <w:t>二</w:t>
      </w:r>
      <w:r>
        <w:rPr>
          <w:rFonts w:hint="eastAsia" w:cs="Times New Roman"/>
          <w:color w:val="000000"/>
          <w:kern w:val="2"/>
          <w:szCs w:val="24"/>
          <w:lang w:val="en-US" w:bidi="ar-SA"/>
        </w:rPr>
        <w:t>款第三点承担违约责任。</w:t>
      </w:r>
    </w:p>
    <w:p>
      <w:pPr>
        <w:pStyle w:val="5"/>
        <w:adjustRightInd w:val="0"/>
        <w:spacing w:line="360" w:lineRule="auto"/>
        <w:jc w:val="both"/>
        <w:rPr>
          <w:rFonts w:hint="eastAsia" w:cs="Times New Roman"/>
          <w:color w:val="000000"/>
          <w:kern w:val="2"/>
          <w:szCs w:val="24"/>
          <w:lang w:val="en-US" w:bidi="ar-SA"/>
        </w:rPr>
      </w:pPr>
    </w:p>
    <w:p>
      <w:pPr>
        <w:pStyle w:val="2"/>
        <w:tabs>
          <w:tab w:val="left" w:pos="1076"/>
        </w:tabs>
        <w:spacing w:line="360" w:lineRule="auto"/>
        <w:ind w:left="0" w:firstLine="482" w:firstLineChars="200"/>
        <w:rPr>
          <w:rFonts w:hint="eastAsia" w:eastAsia="宋体"/>
          <w:b w:val="0"/>
          <w:color w:val="000000"/>
          <w:sz w:val="24"/>
          <w:szCs w:val="24"/>
          <w:lang w:eastAsia="zh-CN"/>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八</w:t>
      </w:r>
      <w:r>
        <w:rPr>
          <w:rFonts w:hint="eastAsia" w:cs="Times New Roman"/>
          <w:bCs w:val="0"/>
          <w:color w:val="000000"/>
          <w:kern w:val="2"/>
          <w:sz w:val="24"/>
          <w:szCs w:val="24"/>
          <w:lang w:val="en-US" w:bidi="ar-SA"/>
        </w:rPr>
        <w:t>条 房屋修缮责任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1、在租赁期限内，乙方应爱护并合理使用该租赁物业及其附属设施。</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2、在租赁期内，租赁区域内各项设施、设备、房屋等的日常维护和维修工作均由乙方负责。</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3、如因不可抗力或市政规划原因，导致租赁物业损坏或造成乙方损失的，双方互不承担责任。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除第三方鉴定机构认定的房屋主体结构质量问题外，其他房屋或装修损坏，乙方负有修复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如租赁物业出现需维修的情况，乙方均应及时做出应急处理，并及时通知甲方。修缮义务方负责进行修缮，但由于乙方未及时做出应急处理造成损失扩大部分，或怠于通知而导致房屋损坏的，维修费用均由乙方承担。</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6、因第三方原因导致房屋、设施、设备损坏的，由第三方负责维修。如因此造成甲方或者乙方损失的，由甲方或者乙方向责任方或者负有义务一方追偿。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7、在租赁期限内，房屋出现在合同约定甲方修缮范围的维修内容的，甲方在接到乙方书面通知后5个工作日内组织维修。但不影响房屋起租日和免租期的起算，乙方应按照约定的期限正常支付租金。</w:t>
      </w:r>
    </w:p>
    <w:p>
      <w:pPr>
        <w:pStyle w:val="5"/>
        <w:adjustRightInd w:val="0"/>
        <w:spacing w:line="360" w:lineRule="auto"/>
        <w:ind w:firstLine="480" w:firstLineChars="200"/>
        <w:rPr>
          <w:color w:val="000000"/>
          <w:szCs w:val="24"/>
        </w:rPr>
      </w:pPr>
      <w:r>
        <w:rPr>
          <w:rFonts w:hint="eastAsia" w:cs="Times New Roman"/>
          <w:color w:val="000000"/>
          <w:kern w:val="2"/>
          <w:szCs w:val="24"/>
          <w:lang w:val="en-US" w:bidi="ar-SA"/>
        </w:rPr>
        <w:t>8、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pPr>
        <w:pStyle w:val="5"/>
        <w:adjustRightInd w:val="0"/>
        <w:spacing w:line="360" w:lineRule="auto"/>
        <w:ind w:firstLine="0"/>
        <w:rPr>
          <w:b/>
          <w:color w:val="000000"/>
          <w:szCs w:val="24"/>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九</w:t>
      </w:r>
      <w:r>
        <w:rPr>
          <w:rFonts w:hint="eastAsia" w:cs="Times New Roman"/>
          <w:bCs w:val="0"/>
          <w:color w:val="000000"/>
          <w:kern w:val="2"/>
          <w:sz w:val="24"/>
          <w:szCs w:val="24"/>
          <w:lang w:val="en-US" w:bidi="ar-SA"/>
        </w:rPr>
        <w:t>条 房屋安全责任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应遵守消防安全管理规定，落实物业消防安全制度，确立消防安全责任人和管理人，明确安全管理职责，定期学习消防安全知识，积极参加消防培训。乙方有义务每年与甲方签订当年的《出租房屋安全经营、消防安全责任书》，并按相关要求落实安全经营主体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pPr>
        <w:pStyle w:val="5"/>
        <w:adjustRightInd w:val="0"/>
        <w:spacing w:line="360" w:lineRule="auto"/>
        <w:ind w:firstLine="480" w:firstLineChars="200"/>
        <w:rPr>
          <w:rFonts w:cs="Times New Roman"/>
          <w:color w:val="000000"/>
          <w:kern w:val="2"/>
          <w:szCs w:val="24"/>
          <w:lang w:val="en-US" w:bidi="ar-SA"/>
        </w:rPr>
      </w:pPr>
      <w:bookmarkStart w:id="5" w:name="_Hlk80795228"/>
      <w:r>
        <w:rPr>
          <w:rFonts w:hint="eastAsia" w:cs="Times New Roman"/>
          <w:color w:val="000000"/>
          <w:kern w:val="2"/>
          <w:szCs w:val="24"/>
          <w:lang w:val="en-US" w:bidi="ar-SA"/>
        </w:rPr>
        <w:t>5、乙方应对法律允许范围内的暂住人口，根据《浙江省流动人口居住登记条例》、《杭州市流动人口服务管理条例》的相关规定进行流动人口居住登记和居住证领取，控制和减少违法犯罪。</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8、乙方应全力配合甲方开展安全技防建设，并对甲方安装的技防设施设备有保管责任，不得私自拆除、关闭、破坏，若因乙方原因造成设施设备遗失或损坏，乙方应承担赔偿责任。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9、乙方在发生火灾火警等紧急事件时，除第一时间向消防等应急主管部门报警外，还须在5分钟之内拨打甲方的安全管理专号。</w:t>
      </w:r>
    </w:p>
    <w:p>
      <w:pPr>
        <w:pStyle w:val="5"/>
        <w:adjustRightInd w:val="0"/>
        <w:spacing w:line="360" w:lineRule="auto"/>
        <w:ind w:firstLine="480" w:firstLineChars="200"/>
        <w:rPr>
          <w:rFonts w:cs="Times New Roman"/>
          <w:color w:val="FF0000"/>
          <w:kern w:val="2"/>
          <w:szCs w:val="24"/>
          <w:lang w:val="en-US" w:bidi="ar-SA"/>
        </w:rPr>
      </w:pPr>
      <w:r>
        <w:rPr>
          <w:rFonts w:hint="eastAsia" w:cs="Times New Roman"/>
          <w:color w:val="000000"/>
          <w:kern w:val="2"/>
          <w:szCs w:val="24"/>
          <w:lang w:val="en-US" w:bidi="ar-SA"/>
        </w:rPr>
        <w:t>10、乙方应接受甲方在安全生产方面的管理和协调，指派</w:t>
      </w:r>
      <w:permStart w:id="35" w:edGrp="everyone"/>
      <w:bookmarkStart w:id="6" w:name="Text14"/>
      <w:r>
        <w:rPr>
          <w:rFonts w:hint="eastAsia" w:cs="Times New Roman"/>
          <w:color w:val="000000"/>
          <w:kern w:val="2"/>
          <w:szCs w:val="24"/>
          <w:u w:val="single"/>
          <w:lang w:val="en-US" w:bidi="ar-SA"/>
        </w:rPr>
        <w:fldChar w:fldCharType="begin">
          <w:ffData>
            <w:name w:val="Text14"/>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6"/>
      <w:permEnd w:id="35"/>
      <w:r>
        <w:rPr>
          <w:rFonts w:hint="eastAsia" w:cs="Times New Roman"/>
          <w:color w:val="000000"/>
          <w:kern w:val="2"/>
          <w:szCs w:val="24"/>
          <w:lang w:val="en-US" w:bidi="ar-SA"/>
        </w:rPr>
        <w:t>为安全管理联系人，联系方式：</w:t>
      </w:r>
      <w:permStart w:id="36" w:edGrp="everyone"/>
      <w:bookmarkStart w:id="7" w:name="Text15"/>
      <w:r>
        <w:rPr>
          <w:rFonts w:hint="eastAsia" w:cs="Times New Roman"/>
          <w:color w:val="000000"/>
          <w:kern w:val="2"/>
          <w:szCs w:val="24"/>
          <w:u w:val="single"/>
          <w:lang w:val="en-US" w:bidi="ar-SA"/>
        </w:rPr>
        <w:fldChar w:fldCharType="begin">
          <w:ffData>
            <w:name w:val="Text15"/>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t xml:space="preserve">    </w:t>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36"/>
      <w:bookmarkEnd w:id="7"/>
      <w:r>
        <w:rPr>
          <w:rFonts w:hint="eastAsia" w:cs="Times New Roman"/>
          <w:color w:val="000000"/>
          <w:kern w:val="2"/>
          <w:szCs w:val="24"/>
          <w:lang w:val="en-US" w:bidi="ar-SA"/>
        </w:rPr>
        <w:t>。乙方有权对甲方管理范围内周边场所的安全隐患，向甲方提出整改建议，</w:t>
      </w:r>
      <w:r>
        <w:rPr>
          <w:rFonts w:hint="eastAsia" w:cs="Times New Roman"/>
          <w:kern w:val="2"/>
          <w:szCs w:val="24"/>
          <w:lang w:val="en-US" w:bidi="ar-SA"/>
        </w:rPr>
        <w:t>如乙方更换安全管理联系人，须第一时间告知甲方。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w:t>
      </w:r>
    </w:p>
    <w:p>
      <w:pPr>
        <w:pStyle w:val="5"/>
        <w:adjustRightInd w:val="0"/>
        <w:spacing w:line="360" w:lineRule="auto"/>
        <w:ind w:firstLine="480" w:firstLineChars="200"/>
        <w:rPr>
          <w:color w:val="000000"/>
          <w:szCs w:val="24"/>
        </w:rPr>
      </w:pPr>
      <w:r>
        <w:rPr>
          <w:rFonts w:hint="eastAsia" w:cs="Times New Roman"/>
          <w:color w:val="000000"/>
          <w:kern w:val="2"/>
          <w:szCs w:val="24"/>
          <w:lang w:val="en-US" w:bidi="ar-SA"/>
        </w:rPr>
        <w:t>除本合同明确列明的责任要求外，乙方应自觉做好其他保障安全、合规经营、环境保护、不扰民等各项事务。甲方有权监督、核查，但甲方的监督核查并不减轻或代替任何乙方的安全责任。</w:t>
      </w:r>
      <w:bookmarkEnd w:id="5"/>
    </w:p>
    <w:p>
      <w:pPr>
        <w:pStyle w:val="5"/>
        <w:adjustRightInd w:val="0"/>
        <w:spacing w:line="360" w:lineRule="auto"/>
        <w:ind w:firstLine="480" w:firstLineChars="200"/>
        <w:rPr>
          <w:color w:val="000000"/>
          <w:szCs w:val="24"/>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十</w:t>
      </w:r>
      <w:r>
        <w:rPr>
          <w:rFonts w:hint="eastAsia" w:cs="Times New Roman"/>
          <w:bCs w:val="0"/>
          <w:color w:val="000000"/>
          <w:kern w:val="2"/>
          <w:sz w:val="24"/>
          <w:szCs w:val="24"/>
          <w:lang w:val="en-US" w:bidi="ar-SA"/>
        </w:rPr>
        <w:t>条 甲方的权利和义务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1、甲方对租赁房屋享有出租方及管理方的权利，包括但不限于费用催收、履约监督、争议处理等。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2、甲方有权与乙方交接房屋。对乙方的经营活动是否合法进行监督时需尊重乙方的经营权利，不得以监督为名干涉乙方的正常经营活动。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3、甲方有权同意乙方在房屋内进行装修装潢、添置相关设备，但上述行为不得影响房屋结构安全，且需要符合消防、环保、治安、卫生等相关政府部门的要求。</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4、在租赁期限内，乙方自行办理开业所需的相关审批手续及承担相关费用，甲方应给予配合支持。</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5、甲方监督和实施乙方义务的履行和有关履约事务的执行。甲方的管理不减轻或改变乙方的合同义务。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6、甲方有权统一普及、协调、管理、检查出租场所的安全生产工作，定期组织乙方进行安全培训和教育。发现隐患或风险的，有权要求乙方当场予以整改或限期整改。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7、甲方出于对出租场所的安全管理和保护，有权入户安装技防设施设备。</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8、甲方确定</w:t>
      </w:r>
      <w:permStart w:id="37" w:edGrp="everyone"/>
      <w:r>
        <w:rPr>
          <w:rFonts w:hint="eastAsia" w:cs="Times New Roman"/>
          <w:color w:val="000000"/>
          <w:kern w:val="2"/>
          <w:szCs w:val="24"/>
          <w:u w:val="single"/>
          <w:lang w:val="en-US" w:bidi="ar-SA"/>
        </w:rPr>
        <w:fldChar w:fldCharType="begin">
          <w:ffData>
            <w:name w:val="Text14"/>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37"/>
      <w:r>
        <w:rPr>
          <w:rFonts w:hint="eastAsia" w:cs="Times New Roman"/>
          <w:color w:val="000000"/>
          <w:kern w:val="2"/>
          <w:szCs w:val="24"/>
          <w:lang w:val="en-US" w:bidi="ar-SA"/>
        </w:rPr>
        <w:t>为安全管理专号。若安全管理专号发生变化时，甲方将通过移动短信平台向乙方指定安全管理联系人发送变更信息，短信平台显示发送成功示为送达。按照本协议有关问题，乙方应联系指定安全管理专号。</w:t>
      </w:r>
    </w:p>
    <w:p>
      <w:pPr>
        <w:adjustRightInd w:val="0"/>
        <w:snapToGrid w:val="0"/>
        <w:spacing w:line="360" w:lineRule="auto"/>
        <w:ind w:firstLine="480" w:firstLineChars="200"/>
        <w:rPr>
          <w:color w:val="000000"/>
          <w:sz w:val="24"/>
          <w:szCs w:val="24"/>
        </w:rPr>
      </w:pPr>
    </w:p>
    <w:p>
      <w:pPr>
        <w:pStyle w:val="2"/>
        <w:tabs>
          <w:tab w:val="left" w:pos="1076"/>
        </w:tabs>
        <w:spacing w:line="360" w:lineRule="auto"/>
        <w:ind w:left="0" w:firstLine="482" w:firstLineChars="200"/>
        <w:rPr>
          <w:rFonts w:cs="Times New Roman"/>
          <w:bCs w:val="0"/>
          <w:color w:val="000000"/>
          <w:kern w:val="2"/>
          <w:sz w:val="24"/>
          <w:szCs w:val="24"/>
          <w:lang w:val="en-US" w:bidi="ar-SA"/>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十一</w:t>
      </w:r>
      <w:r>
        <w:rPr>
          <w:rFonts w:hint="eastAsia" w:cs="Times New Roman"/>
          <w:bCs w:val="0"/>
          <w:color w:val="000000"/>
          <w:kern w:val="2"/>
          <w:sz w:val="24"/>
          <w:szCs w:val="24"/>
          <w:lang w:val="en-US" w:bidi="ar-SA"/>
        </w:rPr>
        <w:t>条 乙方的权利和义务</w:t>
      </w:r>
    </w:p>
    <w:p>
      <w:pPr>
        <w:pStyle w:val="4"/>
        <w:spacing w:line="360" w:lineRule="auto"/>
        <w:ind w:right="289"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1、乙方应按合同约定，按时支付租金、保证金及其他各项应付费用，逾期支付租金等费用的（包括租金、水、电、煤气、物业管理费等全部费用），每逾期一天，应支付当期未付总额的 0.05%作为违约金。</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拆改。如因甲方责任违约解除的，增容发生的直接费用（仅限建设支出，不含增容期内可能产生的经营影响等其他任何费用或损失）可按照第十</w:t>
      </w:r>
      <w:r>
        <w:rPr>
          <w:rFonts w:hint="eastAsia" w:cs="Times New Roman"/>
          <w:color w:val="000000"/>
          <w:kern w:val="2"/>
          <w:szCs w:val="24"/>
          <w:lang w:val="en-US" w:eastAsia="zh-CN" w:bidi="ar-SA"/>
        </w:rPr>
        <w:t>三</w:t>
      </w:r>
      <w:r>
        <w:rPr>
          <w:rFonts w:hint="eastAsia" w:cs="Times New Roman"/>
          <w:color w:val="000000"/>
          <w:kern w:val="2"/>
          <w:szCs w:val="24"/>
          <w:lang w:val="en-US" w:bidi="ar-SA"/>
        </w:rPr>
        <w:t>条中关于装修损失的有关约定执行。其他情况下均系无偿移交，甲方不因此向乙方支付任何费用。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4、乙方的设计、装修装潢必须保证房屋及相关设施的完好与安全。如装修设计须申请报批，有关费用亦由乙方承担。租赁期满后，已构成附合的不得拆除，若乙方擅自拆除，则须对房屋恢复原状，赔偿损失。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7、甲方因维修相邻房屋的需要，需经由、进入或部分占用乙方租赁房屋的，乙方承诺予以配合，否则将承担延误维修造成的损失扩大部分。</w:t>
      </w:r>
    </w:p>
    <w:p>
      <w:pPr>
        <w:pStyle w:val="3"/>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8、因乙方原因造成合同非正常终止时，乙方须在租赁期满前或合同终止前完成退租手续，将房屋恢复</w:t>
      </w:r>
      <w:r>
        <w:rPr>
          <w:rFonts w:hint="eastAsia" w:cs="Times New Roman"/>
          <w:color w:val="000000"/>
          <w:kern w:val="2"/>
          <w:sz w:val="24"/>
          <w:szCs w:val="24"/>
          <w:lang w:val="en-US" w:eastAsia="zh-Hans" w:bidi="ar-SA"/>
        </w:rPr>
        <w:t>至</w:t>
      </w:r>
      <w:r>
        <w:rPr>
          <w:rFonts w:hint="eastAsia" w:cs="Times New Roman"/>
          <w:color w:val="000000"/>
          <w:kern w:val="2"/>
          <w:sz w:val="24"/>
          <w:szCs w:val="24"/>
          <w:lang w:val="en-US" w:bidi="ar-SA"/>
        </w:rPr>
        <w:t>原样</w:t>
      </w:r>
      <w:r>
        <w:rPr>
          <w:rFonts w:hint="eastAsia" w:cs="Times New Roman"/>
          <w:color w:val="000000"/>
          <w:kern w:val="2"/>
          <w:sz w:val="24"/>
          <w:szCs w:val="24"/>
          <w:lang w:val="en-US" w:eastAsia="zh-Hans" w:bidi="ar-SA"/>
        </w:rPr>
        <w:t>或甲方认可的状态</w:t>
      </w:r>
      <w:r>
        <w:rPr>
          <w:rFonts w:hint="eastAsia" w:cs="Times New Roman"/>
          <w:color w:val="000000"/>
          <w:kern w:val="2"/>
          <w:sz w:val="24"/>
          <w:szCs w:val="24"/>
          <w:lang w:val="en-US" w:bidi="ar-SA"/>
        </w:rPr>
        <w:t>，并保证不影响房屋的完好及正常使用。若由甲方恢复原样的，恢复费用由乙方承担，甲方亦有权在乙方所缴纳的履约保证金、装修保证金中扣除。</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如有留置的任何物品，在未取得甲方同意的情况下，均视为乙方自动放弃，任由甲方处置，乙方绝无异议。乙方逾期交还房屋，则每逾期一天应向甲方支付原每日费用2倍（包括日租金、物业管理费）的房屋占有使用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9、租赁期满前或因乙方原因造成合同非正常提前终止或乙方在合同期间存在违约行为的，包括但不限于拖欠各类款项、违规经营、安全整改未落实、出现安全事故等的，由乙方承担甲方的实际损失。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10、未经甲方同意及有关政府部门批准，乙方不得将房产用于其它用途。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且乙方确认，作为管理期间的使用人，前述可能导致处罚或投诉的行为，无论是否直接由乙方或乙方人员作出，只要发生在乙方管理期间、在乙方的承租范围之内，均将视同乙方违约予以处理。</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11、在紧急情况下或重大突发事件时，甲方或其委托的物业公司的工作人员有权随时进入乙方租赁区域无须事先通知乙方，乙方需无条件配合。</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12、乙方应严格遵守本协议第</w:t>
      </w:r>
      <w:r>
        <w:rPr>
          <w:rFonts w:hint="eastAsia" w:cs="Times New Roman"/>
          <w:color w:val="000000"/>
          <w:kern w:val="2"/>
          <w:sz w:val="24"/>
          <w:szCs w:val="24"/>
          <w:lang w:val="en-US" w:eastAsia="zh-CN" w:bidi="ar-SA"/>
        </w:rPr>
        <w:t>九</w:t>
      </w:r>
      <w:r>
        <w:rPr>
          <w:rFonts w:hint="eastAsia" w:cs="Times New Roman"/>
          <w:color w:val="000000"/>
          <w:kern w:val="2"/>
          <w:sz w:val="24"/>
          <w:szCs w:val="24"/>
          <w:lang w:val="en-US" w:bidi="ar-SA"/>
        </w:rPr>
        <w:t>条项下约定的安全责任义务。</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13、乙方必须无条件遵守甲方、物业公司各项规范，并签订相关管理守则。(包括但不限于安全责任书、装修管理规定等)，否则甲方有权委托物业对乙方采取停水停电处理。</w:t>
      </w:r>
    </w:p>
    <w:p>
      <w:pPr>
        <w:pStyle w:val="2"/>
        <w:tabs>
          <w:tab w:val="left" w:pos="1076"/>
        </w:tabs>
        <w:spacing w:line="360" w:lineRule="auto"/>
        <w:ind w:left="0"/>
        <w:rPr>
          <w:rFonts w:cs="Times New Roman"/>
          <w:bCs w:val="0"/>
          <w:color w:val="000000"/>
          <w:kern w:val="2"/>
          <w:sz w:val="24"/>
          <w:szCs w:val="24"/>
          <w:lang w:val="en-US" w:bidi="ar-SA"/>
        </w:rPr>
      </w:pPr>
    </w:p>
    <w:p>
      <w:pPr>
        <w:pStyle w:val="2"/>
        <w:tabs>
          <w:tab w:val="left" w:pos="1076"/>
        </w:tabs>
        <w:spacing w:line="360" w:lineRule="auto"/>
        <w:ind w:left="0" w:firstLine="482" w:firstLineChars="200"/>
        <w:rPr>
          <w:b w:val="0"/>
          <w:bCs w:val="0"/>
          <w:color w:val="000000"/>
          <w:sz w:val="24"/>
          <w:szCs w:val="24"/>
        </w:rPr>
      </w:pPr>
      <w:r>
        <w:rPr>
          <w:rFonts w:hint="eastAsia" w:cs="Times New Roman"/>
          <w:bCs w:val="0"/>
          <w:color w:val="000000"/>
          <w:kern w:val="2"/>
          <w:sz w:val="24"/>
          <w:szCs w:val="24"/>
          <w:lang w:val="en-US" w:bidi="ar-SA"/>
        </w:rPr>
        <w:t>第</w:t>
      </w:r>
      <w:r>
        <w:rPr>
          <w:rFonts w:hint="eastAsia" w:cs="Times New Roman"/>
          <w:bCs w:val="0"/>
          <w:color w:val="000000"/>
          <w:kern w:val="2"/>
          <w:sz w:val="24"/>
          <w:szCs w:val="24"/>
          <w:lang w:val="en-US" w:eastAsia="zh-CN" w:bidi="ar-SA"/>
        </w:rPr>
        <w:t>十二</w:t>
      </w:r>
      <w:r>
        <w:rPr>
          <w:rFonts w:hint="eastAsia" w:cs="Times New Roman"/>
          <w:bCs w:val="0"/>
          <w:color w:val="000000"/>
          <w:kern w:val="2"/>
          <w:sz w:val="24"/>
          <w:szCs w:val="24"/>
          <w:lang w:val="en-US" w:bidi="ar-SA"/>
        </w:rPr>
        <w:t>条 变更和解除合同的条件</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1、在租赁期限内，有下列情况之一的，双方可变更或解除合同：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1）甲方或乙方因有特殊原因，经双方协商一致，甲方提前收回房屋或乙方提前退交部分或者全部该房屋的；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2）因不可抗力致使该房屋及其附属设施损坏，合同不能继续履行的；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3）在租赁期间，该房屋经市或区（县）政府有关部门批准动迁，或司法，行政机关依法限制其房地产权利，或出现因法律、法规禁止的非甲方责任的其他情况。</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2、变更或解除合同的，要求变更或解除合同的一方应主动向另一方提出。因变更或解除合同，使一方遭受损失的，应由另一方负责赔偿。</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3、在租赁期内发生下列情形，但不影响房屋使用的，承租方不得解除合同：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1）租赁房屋被司法机关或者行政机关依法查封的；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2）租赁房屋权属有争议的；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3）租赁房屋具有违反法律、行政法规关于房屋使用条件强制性规定情况的。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1）违反国家有关法律、法规，违法生产、经营。</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2）安全生产管理不到位，且拒不整改的。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3）不接受甲方的安全生产管理。</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4）发生安全事故、治安事件、涉恐事件。</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5）发生伤亡事故不及时报告或不及时组织抢救。</w:t>
      </w:r>
    </w:p>
    <w:p>
      <w:pPr>
        <w:ind w:firstLine="480" w:firstLineChars="200"/>
        <w:rPr>
          <w:sz w:val="24"/>
          <w:szCs w:val="24"/>
        </w:rPr>
      </w:pPr>
      <w:r>
        <w:rPr>
          <w:rFonts w:hint="eastAsia" w:cs="Times New Roman"/>
          <w:color w:val="000000"/>
          <w:kern w:val="2"/>
          <w:sz w:val="24"/>
          <w:szCs w:val="24"/>
          <w:lang w:val="en-US" w:bidi="ar-SA"/>
        </w:rPr>
        <w:t>6）存在其他违反本协议约定和有关法律法规规定的情形，且在收到甲方整改要求后未按期整改的。</w:t>
      </w:r>
    </w:p>
    <w:p>
      <w:pPr>
        <w:adjustRightInd w:val="0"/>
        <w:snapToGrid w:val="0"/>
        <w:spacing w:line="360" w:lineRule="auto"/>
        <w:ind w:firstLine="480" w:firstLineChars="200"/>
        <w:rPr>
          <w:color w:val="000000"/>
          <w:sz w:val="24"/>
          <w:szCs w:val="24"/>
          <w:lang w:val="en-US"/>
        </w:rPr>
      </w:pPr>
    </w:p>
    <w:p>
      <w:pPr>
        <w:adjustRightInd w:val="0"/>
        <w:snapToGrid w:val="0"/>
        <w:spacing w:line="360" w:lineRule="auto"/>
        <w:ind w:firstLine="482" w:firstLineChars="200"/>
        <w:rPr>
          <w:b/>
          <w:bCs/>
          <w:color w:val="000000"/>
          <w:sz w:val="24"/>
          <w:szCs w:val="24"/>
        </w:rPr>
      </w:pPr>
      <w:r>
        <w:rPr>
          <w:rFonts w:hint="eastAsia" w:cs="Times New Roman"/>
          <w:b/>
          <w:color w:val="000000"/>
          <w:kern w:val="2"/>
          <w:sz w:val="24"/>
          <w:szCs w:val="24"/>
          <w:lang w:val="en-US" w:bidi="ar-SA"/>
        </w:rPr>
        <w:t>第十</w:t>
      </w:r>
      <w:r>
        <w:rPr>
          <w:rFonts w:hint="eastAsia" w:cs="Times New Roman"/>
          <w:b/>
          <w:color w:val="000000"/>
          <w:kern w:val="2"/>
          <w:sz w:val="24"/>
          <w:szCs w:val="24"/>
          <w:lang w:val="en-US" w:eastAsia="zh-CN" w:bidi="ar-SA"/>
        </w:rPr>
        <w:t>三</w:t>
      </w:r>
      <w:r>
        <w:rPr>
          <w:rFonts w:hint="eastAsia" w:cs="Times New Roman"/>
          <w:b/>
          <w:color w:val="000000"/>
          <w:kern w:val="2"/>
          <w:sz w:val="24"/>
          <w:szCs w:val="24"/>
          <w:lang w:val="en-US" w:bidi="ar-SA"/>
        </w:rPr>
        <w:t>条 违约责任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1、在租赁期限内，如甲、乙任何一方因客观原因需提前终止合同的，应至少提前3个月书面通知对方，经双方协商一致后予以终止。</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eastAsia="zh-CN" w:bidi="ar-SA"/>
        </w:rPr>
        <w:t>2</w:t>
      </w:r>
      <w:r>
        <w:rPr>
          <w:rFonts w:hint="eastAsia" w:cs="Times New Roman"/>
          <w:color w:val="000000"/>
          <w:kern w:val="2"/>
          <w:sz w:val="24"/>
          <w:szCs w:val="24"/>
          <w:lang w:val="en-US" w:bidi="ar-SA"/>
        </w:rPr>
        <w:t>、乙方有下列情况之一的，甲方有权以书面方式要求乙方予以纠正，乙方未在</w:t>
      </w:r>
      <w:r>
        <w:rPr>
          <w:rFonts w:hint="eastAsia" w:cs="Times New Roman"/>
          <w:color w:val="000000"/>
          <w:kern w:val="2"/>
          <w:sz w:val="24"/>
          <w:szCs w:val="24"/>
          <w:lang w:val="en-US" w:eastAsia="zh-CN" w:bidi="ar-SA"/>
        </w:rPr>
        <w:t>甲方要求期限</w:t>
      </w:r>
      <w:r>
        <w:rPr>
          <w:rFonts w:hint="eastAsia" w:cs="Times New Roman"/>
          <w:color w:val="000000"/>
          <w:kern w:val="2"/>
          <w:sz w:val="24"/>
          <w:szCs w:val="24"/>
          <w:lang w:val="en-US" w:bidi="ar-SA"/>
        </w:rPr>
        <w:t>内予以纠正的，甲方有权单方面解除合同，并收回该房屋</w:t>
      </w:r>
      <w:r>
        <w:rPr>
          <w:rFonts w:hint="eastAsia" w:cs="Times New Roman"/>
          <w:color w:val="000000"/>
          <w:kern w:val="2"/>
          <w:sz w:val="24"/>
          <w:szCs w:val="24"/>
          <w:lang w:val="en-US" w:eastAsia="zh-CN" w:bidi="ar-SA"/>
        </w:rPr>
        <w:t>，</w:t>
      </w:r>
      <w:r>
        <w:rPr>
          <w:rFonts w:hint="eastAsia" w:cs="Times New Roman"/>
          <w:color w:val="000000"/>
          <w:kern w:val="2"/>
          <w:sz w:val="24"/>
          <w:szCs w:val="24"/>
          <w:lang w:val="en-US" w:eastAsia="zh-Hans" w:bidi="ar-SA"/>
        </w:rPr>
        <w:t>三个月</w:t>
      </w:r>
      <w:r>
        <w:rPr>
          <w:rFonts w:hint="eastAsia" w:cs="Times New Roman"/>
          <w:color w:val="000000"/>
          <w:kern w:val="2"/>
          <w:sz w:val="24"/>
          <w:szCs w:val="24"/>
          <w:lang w:val="en-US" w:eastAsia="zh-CN" w:bidi="ar-SA"/>
        </w:rPr>
        <w:t>保证金不予退还。</w:t>
      </w:r>
      <w:r>
        <w:rPr>
          <w:rFonts w:hint="eastAsia" w:cs="Times New Roman"/>
          <w:color w:val="000000"/>
          <w:kern w:val="2"/>
          <w:sz w:val="24"/>
          <w:szCs w:val="24"/>
          <w:lang w:val="en-US" w:bidi="ar-SA"/>
        </w:rPr>
        <w:t>甲方损失大于保证金金额的，甲方有权向乙方追讨相应损失金额的赔偿金，乙方应支付追讨金额。乙方在收到甲方书面解除合同通知之日起7日内完成</w:t>
      </w:r>
      <w:r>
        <w:rPr>
          <w:rFonts w:hint="eastAsia" w:cs="Times New Roman"/>
          <w:color w:val="000000"/>
          <w:kern w:val="2"/>
          <w:sz w:val="24"/>
          <w:szCs w:val="24"/>
          <w:lang w:val="en-US" w:eastAsia="zh-CN" w:bidi="ar-SA"/>
        </w:rPr>
        <w:t>所有</w:t>
      </w:r>
      <w:r>
        <w:rPr>
          <w:rFonts w:hint="eastAsia" w:cs="Times New Roman"/>
          <w:color w:val="000000"/>
          <w:kern w:val="2"/>
          <w:sz w:val="24"/>
          <w:szCs w:val="24"/>
          <w:lang w:val="en-US" w:bidi="ar-SA"/>
        </w:rPr>
        <w:t>所欠费用</w:t>
      </w:r>
      <w:r>
        <w:rPr>
          <w:rFonts w:hint="eastAsia" w:cs="Times New Roman"/>
          <w:color w:val="000000"/>
          <w:kern w:val="2"/>
          <w:sz w:val="24"/>
          <w:szCs w:val="24"/>
          <w:lang w:val="en-US" w:eastAsia="zh-CN" w:bidi="ar-SA"/>
        </w:rPr>
        <w:t>缴纳</w:t>
      </w:r>
      <w:r>
        <w:rPr>
          <w:rFonts w:hint="eastAsia" w:cs="Times New Roman"/>
          <w:color w:val="000000"/>
          <w:kern w:val="2"/>
          <w:sz w:val="24"/>
          <w:szCs w:val="24"/>
          <w:lang w:val="en-US" w:bidi="ar-SA"/>
        </w:rPr>
        <w:t>并迁出该房屋内所有物品，否则该房屋内所有物品视为乙方放弃</w:t>
      </w:r>
      <w:r>
        <w:rPr>
          <w:rFonts w:hint="eastAsia" w:cs="Times New Roman"/>
          <w:color w:val="000000"/>
          <w:kern w:val="2"/>
          <w:sz w:val="24"/>
          <w:szCs w:val="24"/>
          <w:lang w:val="en-US" w:eastAsia="zh-CN" w:bidi="ar-SA"/>
        </w:rPr>
        <w:t>，</w:t>
      </w:r>
      <w:r>
        <w:rPr>
          <w:rFonts w:hint="eastAsia" w:cs="Times New Roman"/>
          <w:color w:val="000000"/>
          <w:kern w:val="2"/>
          <w:sz w:val="24"/>
          <w:szCs w:val="24"/>
          <w:lang w:val="en-US" w:bidi="ar-SA"/>
        </w:rPr>
        <w:t>屋内装修装潢视作乙方自动放弃。</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1）未经甲方书面同意，擅自拆改变动房屋结构，或损坏房屋的；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2）利用该房屋进行违法活动的；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3）逾期支付房租等费用或者不足额支付房租等费用超过60日的；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4）未经甲方书面同意转租</w:t>
      </w:r>
      <w:r>
        <w:rPr>
          <w:rFonts w:hint="eastAsia" w:cs="Times New Roman"/>
          <w:color w:val="000000"/>
          <w:kern w:val="2"/>
          <w:sz w:val="24"/>
          <w:szCs w:val="24"/>
          <w:lang w:val="en-US" w:eastAsia="zh-CN" w:bidi="ar-SA"/>
        </w:rPr>
        <w:t>，包括</w:t>
      </w:r>
      <w:r>
        <w:rPr>
          <w:rFonts w:hint="eastAsia" w:cs="Times New Roman"/>
          <w:color w:val="000000"/>
          <w:kern w:val="2"/>
          <w:sz w:val="24"/>
          <w:szCs w:val="24"/>
          <w:lang w:val="en-US" w:bidi="ar-SA"/>
        </w:rPr>
        <w:t>以承包、联营、合作等方式转租的；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5</w:t>
      </w:r>
      <w:r>
        <w:rPr>
          <w:rFonts w:hint="eastAsia" w:cs="Times New Roman"/>
          <w:color w:val="000000"/>
          <w:kern w:val="2"/>
          <w:sz w:val="24"/>
          <w:szCs w:val="24"/>
          <w:lang w:val="en-US" w:bidi="ar-SA"/>
        </w:rPr>
        <w:t>）未经甲方书面同意，擅自变更房屋用途的；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6</w:t>
      </w:r>
      <w:r>
        <w:rPr>
          <w:rFonts w:hint="eastAsia" w:cs="Times New Roman"/>
          <w:color w:val="000000"/>
          <w:kern w:val="2"/>
          <w:sz w:val="24"/>
          <w:szCs w:val="24"/>
          <w:lang w:val="en-US" w:bidi="ar-SA"/>
        </w:rPr>
        <w:t>）收到甲方《整改单》后，在规定时间内拒不整改的；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7</w:t>
      </w:r>
      <w:r>
        <w:rPr>
          <w:rFonts w:hint="eastAsia" w:cs="Times New Roman"/>
          <w:color w:val="000000"/>
          <w:kern w:val="2"/>
          <w:sz w:val="24"/>
          <w:szCs w:val="24"/>
          <w:lang w:val="en-US" w:bidi="ar-SA"/>
        </w:rPr>
        <w:t>) 违反本协议第七条</w:t>
      </w:r>
      <w:r>
        <w:rPr>
          <w:rFonts w:hint="eastAsia" w:cs="Times New Roman"/>
          <w:color w:val="000000"/>
          <w:kern w:val="2"/>
          <w:sz w:val="24"/>
          <w:szCs w:val="24"/>
          <w:lang w:val="en-US" w:eastAsia="zh-CN" w:bidi="ar-SA"/>
        </w:rPr>
        <w:t>款</w:t>
      </w:r>
      <w:r>
        <w:rPr>
          <w:rFonts w:hint="eastAsia" w:cs="Times New Roman"/>
          <w:color w:val="000000"/>
          <w:kern w:val="2"/>
          <w:sz w:val="24"/>
          <w:szCs w:val="24"/>
          <w:lang w:val="en-US" w:bidi="ar-SA"/>
        </w:rPr>
        <w:t>项下的安全责任义务的，经甲方提醒仍不改正的；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eastAsia="zh-CN" w:bidi="ar-SA"/>
        </w:rPr>
        <w:t>8</w:t>
      </w:r>
      <w:r>
        <w:rPr>
          <w:rFonts w:hint="eastAsia" w:cs="Times New Roman"/>
          <w:color w:val="000000"/>
          <w:kern w:val="2"/>
          <w:sz w:val="24"/>
          <w:szCs w:val="24"/>
          <w:lang w:val="en-US" w:bidi="ar-SA"/>
        </w:rPr>
        <w:t>）违反本合同</w:t>
      </w:r>
      <w:r>
        <w:rPr>
          <w:rFonts w:hint="eastAsia" w:cs="Times New Roman"/>
          <w:color w:val="000000"/>
          <w:kern w:val="2"/>
          <w:sz w:val="24"/>
          <w:szCs w:val="24"/>
          <w:lang w:val="en-US" w:eastAsia="zh-CN" w:bidi="ar-SA"/>
        </w:rPr>
        <w:t>其他条款内容的</w:t>
      </w:r>
      <w:r>
        <w:rPr>
          <w:rFonts w:hint="eastAsia" w:cs="Times New Roman"/>
          <w:color w:val="000000"/>
          <w:kern w:val="2"/>
          <w:sz w:val="24"/>
          <w:szCs w:val="24"/>
          <w:lang w:val="en-US" w:bidi="ar-SA"/>
        </w:rPr>
        <w:t>。</w:t>
      </w:r>
    </w:p>
    <w:p>
      <w:pPr>
        <w:adjustRightInd w:val="0"/>
        <w:snapToGrid w:val="0"/>
        <w:spacing w:line="360" w:lineRule="auto"/>
        <w:ind w:firstLine="480" w:firstLineChars="200"/>
        <w:rPr>
          <w:rFonts w:hint="eastAsia" w:cs="Times New Roman"/>
          <w:color w:val="000000"/>
          <w:kern w:val="2"/>
          <w:sz w:val="24"/>
          <w:szCs w:val="24"/>
          <w:lang w:val="en-US" w:eastAsia="zh-CN" w:bidi="ar-SA"/>
        </w:rPr>
      </w:pPr>
      <w:r>
        <w:rPr>
          <w:rFonts w:hint="eastAsia" w:cs="Times New Roman"/>
          <w:color w:val="000000"/>
          <w:kern w:val="2"/>
          <w:sz w:val="24"/>
          <w:szCs w:val="24"/>
          <w:lang w:val="en-US" w:eastAsia="zh-CN" w:bidi="ar-SA"/>
        </w:rPr>
        <w:t>3、乙方未按合同约定提前退租的，除需缴清承租期内水、电、物业费等费用之外，</w:t>
      </w:r>
      <w:r>
        <w:rPr>
          <w:rFonts w:hint="eastAsia" w:cs="Times New Roman"/>
          <w:color w:val="000000"/>
          <w:kern w:val="2"/>
          <w:sz w:val="24"/>
          <w:szCs w:val="24"/>
          <w:lang w:val="en-US" w:bidi="ar-SA"/>
        </w:rPr>
        <w:t>应当赔偿甲方</w:t>
      </w:r>
      <w:r>
        <w:rPr>
          <w:rFonts w:hint="eastAsia" w:cs="Times New Roman"/>
          <w:color w:val="000000"/>
          <w:kern w:val="2"/>
          <w:sz w:val="24"/>
          <w:szCs w:val="24"/>
          <w:lang w:val="en-US" w:eastAsia="zh-CN" w:bidi="ar-SA"/>
        </w:rPr>
        <w:t>三个月租金的赔偿金，赔偿金优先在保证金中扣除，不足部分或给甲方造成其他损失的，甲方有权继续向乙方追偿。</w:t>
      </w:r>
    </w:p>
    <w:p>
      <w:pPr>
        <w:adjustRightInd w:val="0"/>
        <w:snapToGrid w:val="0"/>
        <w:spacing w:line="360" w:lineRule="auto"/>
        <w:ind w:firstLine="480" w:firstLineChars="200"/>
        <w:rPr>
          <w:rFonts w:hint="default" w:cs="Times New Roman"/>
          <w:color w:val="000000"/>
          <w:kern w:val="2"/>
          <w:sz w:val="24"/>
          <w:szCs w:val="24"/>
          <w:lang w:val="en-US" w:eastAsia="zh-CN" w:bidi="ar-SA"/>
        </w:rPr>
      </w:pPr>
      <w:r>
        <w:rPr>
          <w:rFonts w:hint="eastAsia" w:cs="Times New Roman"/>
          <w:color w:val="000000"/>
          <w:kern w:val="2"/>
          <w:sz w:val="24"/>
          <w:szCs w:val="24"/>
          <w:lang w:val="en-US" w:eastAsia="zh-CN" w:bidi="ar-SA"/>
        </w:rPr>
        <w:t>4、乙方有违约行为的或未按合同约定提前退租的，乙方还应赔偿甲方包括诉讼费、保全费、公证费、评估费、律师费、差旅费、担保费等在内的所有费用。</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5</w:t>
      </w:r>
      <w:r>
        <w:rPr>
          <w:rFonts w:hint="eastAsia" w:cs="Times New Roman"/>
          <w:color w:val="000000"/>
          <w:kern w:val="2"/>
          <w:sz w:val="24"/>
          <w:szCs w:val="24"/>
          <w:lang w:val="en-US" w:bidi="ar-SA"/>
        </w:rPr>
        <w:t>、甲方的违约责任：因甲方原因无法定或约定之理由提前终止合同的，造成乙方经济损失的，应负责赔偿。其中对乙方已构成附合的装修，双方根据使用年限进行折旧核算。</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6</w:t>
      </w:r>
      <w:r>
        <w:rPr>
          <w:rFonts w:hint="eastAsia" w:cs="Times New Roman"/>
          <w:color w:val="000000"/>
          <w:kern w:val="2"/>
          <w:sz w:val="24"/>
          <w:szCs w:val="24"/>
          <w:lang w:val="en-US" w:bidi="ar-SA"/>
        </w:rPr>
        <w:t>、租赁期届满或合同解除后，乙方须于7日内自行搬迁屋内所有物品并交还房屋，7日内交还房屋的，不作占用处理；若7日后未交还房屋的，每逾期一日，按原每日费用的2倍（包括日租金、物业管理费）支付房屋占有使用费；逾期未搬出物品的，甲方收取使用费的同时有权处置滞留物品。</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租赁合同届满或合同解除后，乙方须于7日内自行将相关公司登记地址予以迁移。逾期未迁移的，即使乙方已经实际不再使用房屋，但仍视为乙方继续占用该房屋。每逾期一日，按原每日费用的2倍（包括日租金、物业管理费）支付房屋占有使用费。</w:t>
      </w:r>
    </w:p>
    <w:p>
      <w:pPr>
        <w:adjustRightInd w:val="0"/>
        <w:snapToGrid w:val="0"/>
        <w:spacing w:line="360" w:lineRule="auto"/>
        <w:rPr>
          <w:b/>
          <w:color w:val="000000"/>
          <w:sz w:val="24"/>
          <w:szCs w:val="24"/>
        </w:rPr>
      </w:pPr>
    </w:p>
    <w:p>
      <w:pPr>
        <w:adjustRightInd w:val="0"/>
        <w:snapToGrid w:val="0"/>
        <w:spacing w:line="360" w:lineRule="auto"/>
        <w:ind w:firstLine="482" w:firstLineChars="200"/>
        <w:rPr>
          <w:rFonts w:cs="Times New Roman"/>
          <w:b/>
          <w:color w:val="000000"/>
          <w:kern w:val="2"/>
          <w:sz w:val="24"/>
          <w:szCs w:val="24"/>
          <w:lang w:val="en-US" w:bidi="ar-SA"/>
        </w:rPr>
      </w:pPr>
      <w:r>
        <w:rPr>
          <w:rFonts w:hint="eastAsia" w:cs="Times New Roman"/>
          <w:b/>
          <w:color w:val="000000"/>
          <w:kern w:val="2"/>
          <w:sz w:val="24"/>
          <w:szCs w:val="24"/>
          <w:lang w:val="en-US" w:bidi="ar-SA"/>
        </w:rPr>
        <w:t>第十</w:t>
      </w:r>
      <w:r>
        <w:rPr>
          <w:rFonts w:hint="eastAsia" w:cs="Times New Roman"/>
          <w:b/>
          <w:color w:val="000000"/>
          <w:kern w:val="2"/>
          <w:sz w:val="24"/>
          <w:szCs w:val="24"/>
          <w:lang w:val="en-US" w:eastAsia="zh-CN" w:bidi="ar-SA"/>
        </w:rPr>
        <w:t>四</w:t>
      </w:r>
      <w:r>
        <w:rPr>
          <w:rFonts w:hint="eastAsia" w:cs="Times New Roman"/>
          <w:b/>
          <w:color w:val="000000"/>
          <w:kern w:val="2"/>
          <w:sz w:val="24"/>
          <w:szCs w:val="24"/>
          <w:lang w:val="en-US" w:bidi="ar-SA"/>
        </w:rPr>
        <w:t>条 特别条款</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投标安排。</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按照规定进行公开招租时，乙方若在原租赁期内无拖欠租金的、无安全隐患未整改的、未发生安全事故的，按前述提前申请的基础上，乙方在同等条件下享有优先承租权。</w:t>
      </w:r>
      <w:r>
        <w:rPr>
          <w:rFonts w:hint="eastAsia" w:cs="Times New Roman"/>
          <w:color w:val="000000"/>
          <w:kern w:val="2"/>
          <w:sz w:val="24"/>
          <w:szCs w:val="24"/>
          <w:highlight w:val="none"/>
          <w:lang w:val="en-US" w:eastAsia="zh-CN" w:bidi="ar-SA"/>
        </w:rPr>
        <w:t>如乙方未参与公开招租视为放弃优先承租权。</w:t>
      </w:r>
    </w:p>
    <w:p>
      <w:pPr>
        <w:adjustRightInd w:val="0"/>
        <w:snapToGrid w:val="0"/>
        <w:spacing w:line="360" w:lineRule="auto"/>
        <w:ind w:firstLine="562" w:firstLineChars="200"/>
        <w:rPr>
          <w:rFonts w:cs="Times New Roman"/>
          <w:b/>
          <w:bCs/>
          <w:color w:val="000000"/>
          <w:kern w:val="2"/>
          <w:sz w:val="28"/>
          <w:szCs w:val="28"/>
          <w:lang w:val="en-US" w:bidi="ar-SA"/>
        </w:rPr>
      </w:pPr>
      <w:r>
        <w:rPr>
          <w:rFonts w:hint="eastAsia" w:cs="Times New Roman"/>
          <w:b/>
          <w:bCs/>
          <w:color w:val="000000"/>
          <w:kern w:val="2"/>
          <w:sz w:val="28"/>
          <w:szCs w:val="28"/>
          <w:lang w:val="en-US" w:bidi="ar-SA"/>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方继承并配合签署《商品房租赁权益转让协议》。该等处分系乙方充分知晓后的真实意思表示，不可撤销，且承诺不会实施阻挠出售等不当行为。如届时发生乙方违反本条约定及承诺行为的，将视为乙方严重违约，甲方有权单方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pPr>
        <w:adjustRightInd w:val="0"/>
        <w:snapToGrid w:val="0"/>
        <w:spacing w:line="360" w:lineRule="auto"/>
        <w:ind w:firstLine="480" w:firstLineChars="200"/>
        <w:rPr>
          <w:rFonts w:hint="eastAsia" w:eastAsia="宋体"/>
          <w:color w:val="000000"/>
          <w:sz w:val="24"/>
          <w:szCs w:val="24"/>
          <w:lang w:val="en-US" w:eastAsia="zh-CN"/>
        </w:rPr>
      </w:pPr>
      <w:r>
        <w:rPr>
          <w:rFonts w:hint="eastAsia" w:cs="Times New Roman"/>
          <w:color w:val="000000"/>
          <w:kern w:val="2"/>
          <w:sz w:val="24"/>
          <w:szCs w:val="24"/>
          <w:lang w:val="en-US" w:eastAsia="zh-CN" w:bidi="ar-SA"/>
        </w:rPr>
        <w:t>4</w:t>
      </w:r>
      <w:r>
        <w:rPr>
          <w:rFonts w:hint="eastAsia" w:cs="Times New Roman"/>
          <w:color w:val="000000"/>
          <w:kern w:val="2"/>
          <w:sz w:val="24"/>
          <w:szCs w:val="24"/>
          <w:lang w:val="en-US" w:bidi="ar-SA"/>
        </w:rPr>
        <w:t>、其他约定：</w:t>
      </w:r>
      <w:r>
        <w:rPr>
          <w:rFonts w:hint="eastAsia" w:cs="Times New Roman"/>
          <w:color w:val="000000"/>
          <w:kern w:val="2"/>
          <w:sz w:val="24"/>
          <w:szCs w:val="24"/>
          <w:lang w:val="en-US" w:eastAsia="zh-CN" w:bidi="ar-SA"/>
        </w:rPr>
        <w:t>无</w:t>
      </w:r>
    </w:p>
    <w:p>
      <w:pPr>
        <w:adjustRightInd w:val="0"/>
        <w:snapToGrid w:val="0"/>
        <w:spacing w:line="360" w:lineRule="auto"/>
        <w:ind w:firstLine="480" w:firstLineChars="200"/>
        <w:rPr>
          <w:color w:val="000000"/>
          <w:sz w:val="24"/>
          <w:szCs w:val="24"/>
        </w:rPr>
      </w:pPr>
    </w:p>
    <w:p>
      <w:pPr>
        <w:adjustRightInd w:val="0"/>
        <w:snapToGrid w:val="0"/>
        <w:spacing w:line="360" w:lineRule="auto"/>
        <w:ind w:firstLine="482" w:firstLineChars="200"/>
        <w:rPr>
          <w:rFonts w:cs="Times New Roman"/>
          <w:b/>
          <w:color w:val="000000"/>
          <w:kern w:val="2"/>
          <w:sz w:val="24"/>
          <w:szCs w:val="24"/>
          <w:lang w:val="en-US" w:bidi="ar-SA"/>
        </w:rPr>
      </w:pPr>
      <w:r>
        <w:rPr>
          <w:rFonts w:hint="eastAsia" w:cs="Times New Roman"/>
          <w:b/>
          <w:color w:val="000000"/>
          <w:kern w:val="2"/>
          <w:sz w:val="24"/>
          <w:szCs w:val="24"/>
          <w:lang w:val="en-US" w:bidi="ar-SA"/>
        </w:rPr>
        <w:t>第十</w:t>
      </w:r>
      <w:r>
        <w:rPr>
          <w:rFonts w:hint="eastAsia" w:cs="Times New Roman"/>
          <w:b/>
          <w:color w:val="000000"/>
          <w:kern w:val="2"/>
          <w:sz w:val="24"/>
          <w:szCs w:val="24"/>
          <w:lang w:val="en-US" w:eastAsia="zh-CN" w:bidi="ar-SA"/>
        </w:rPr>
        <w:t>五</w:t>
      </w:r>
      <w:r>
        <w:rPr>
          <w:rFonts w:hint="eastAsia" w:cs="Times New Roman"/>
          <w:b/>
          <w:color w:val="000000"/>
          <w:kern w:val="2"/>
          <w:sz w:val="24"/>
          <w:szCs w:val="24"/>
          <w:lang w:val="en-US" w:bidi="ar-SA"/>
        </w:rPr>
        <w:t>条  送达</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1、双方一致确认以下为有效送达途径，任何按照以下途径送达的通知均将视为收讫：</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甲方指定地址：</w:t>
      </w:r>
      <w:permStart w:id="38" w:edGrp="everyone"/>
      <w:r>
        <w:rPr>
          <w:rFonts w:hint="eastAsia" w:cs="Times New Roman"/>
          <w:color w:val="000000"/>
          <w:kern w:val="2"/>
          <w:sz w:val="24"/>
          <w:szCs w:val="24"/>
          <w:lang w:val="en-US" w:bidi="ar-SA"/>
        </w:rPr>
        <w:fldChar w:fldCharType="begin">
          <w:ffData>
            <w:name w:val="Text16"/>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38"/>
      <w:r>
        <w:rPr>
          <w:rFonts w:hint="eastAsia" w:cs="Times New Roman"/>
          <w:color w:val="000000"/>
          <w:kern w:val="2"/>
          <w:sz w:val="24"/>
          <w:szCs w:val="24"/>
          <w:lang w:val="en-US" w:bidi="ar-SA"/>
        </w:rPr>
        <w:t xml:space="preserve">                         邮政编码：</w:t>
      </w:r>
      <w:permStart w:id="39" w:edGrp="everyone"/>
      <w:r>
        <w:rPr>
          <w:rFonts w:hint="eastAsia" w:cs="Times New Roman"/>
          <w:color w:val="000000"/>
          <w:kern w:val="2"/>
          <w:sz w:val="24"/>
          <w:szCs w:val="24"/>
          <w:lang w:val="en-US" w:bidi="ar-SA"/>
        </w:rPr>
        <w:fldChar w:fldCharType="begin">
          <w:ffData>
            <w:name w:val="Text17"/>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39"/>
      <w:r>
        <w:rPr>
          <w:rFonts w:hint="eastAsia" w:cs="Times New Roman"/>
          <w:color w:val="000000"/>
          <w:kern w:val="2"/>
          <w:sz w:val="24"/>
          <w:szCs w:val="24"/>
          <w:lang w:val="en-US" w:bidi="ar-SA"/>
        </w:rPr>
        <w:t xml:space="preserve">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乙方指定地址：</w:t>
      </w:r>
      <w:permStart w:id="40" w:edGrp="everyone"/>
      <w:bookmarkStart w:id="8" w:name="Text16"/>
      <w:r>
        <w:rPr>
          <w:rFonts w:hint="eastAsia" w:cs="Times New Roman"/>
          <w:color w:val="000000"/>
          <w:kern w:val="2"/>
          <w:sz w:val="24"/>
          <w:szCs w:val="24"/>
          <w:lang w:val="en-US" w:bidi="ar-SA"/>
        </w:rPr>
        <w:fldChar w:fldCharType="begin">
          <w:ffData>
            <w:name w:val="Text16"/>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8"/>
      <w:permEnd w:id="40"/>
      <w:r>
        <w:rPr>
          <w:rFonts w:hint="eastAsia" w:cs="Times New Roman"/>
          <w:color w:val="000000"/>
          <w:kern w:val="2"/>
          <w:sz w:val="24"/>
          <w:szCs w:val="24"/>
          <w:lang w:val="en-US" w:bidi="ar-SA"/>
        </w:rPr>
        <w:t xml:space="preserve">                                          邮政编码：</w:t>
      </w:r>
      <w:permStart w:id="41" w:edGrp="everyone"/>
      <w:bookmarkStart w:id="9" w:name="Text17"/>
      <w:r>
        <w:rPr>
          <w:rFonts w:hint="eastAsia" w:cs="Times New Roman"/>
          <w:color w:val="000000"/>
          <w:kern w:val="2"/>
          <w:sz w:val="24"/>
          <w:szCs w:val="24"/>
          <w:lang w:val="en-US" w:bidi="ar-SA"/>
        </w:rPr>
        <w:fldChar w:fldCharType="begin">
          <w:ffData>
            <w:name w:val="Text17"/>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1"/>
      <w:bookmarkEnd w:id="9"/>
      <w:r>
        <w:rPr>
          <w:rFonts w:hint="eastAsia" w:cs="Times New Roman"/>
          <w:color w:val="000000"/>
          <w:kern w:val="2"/>
          <w:sz w:val="24"/>
          <w:szCs w:val="24"/>
          <w:lang w:val="en-US" w:bidi="ar-SA"/>
        </w:rPr>
        <w:t xml:space="preserve">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乙方联系人信息：</w:t>
      </w:r>
      <w:bookmarkStart w:id="10" w:name="Text18"/>
      <w:permStart w:id="42" w:edGrp="everyone"/>
      <w:r>
        <w:rPr>
          <w:rFonts w:hint="eastAsia" w:cs="Times New Roman"/>
          <w:color w:val="000000"/>
          <w:kern w:val="2"/>
          <w:sz w:val="24"/>
          <w:szCs w:val="24"/>
          <w:lang w:val="en-US" w:bidi="ar-SA"/>
        </w:rPr>
        <w:fldChar w:fldCharType="begin">
          <w:ffData>
            <w:name w:val="Text18"/>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2"/>
      <w:bookmarkEnd w:id="10"/>
      <w:r>
        <w:rPr>
          <w:rFonts w:hint="eastAsia" w:cs="Times New Roman"/>
          <w:color w:val="000000"/>
          <w:kern w:val="2"/>
          <w:sz w:val="24"/>
          <w:szCs w:val="24"/>
          <w:lang w:val="en-US" w:bidi="ar-SA"/>
        </w:rPr>
        <w:t xml:space="preserve">       乙方指定联系电话：</w:t>
      </w:r>
      <w:permStart w:id="43" w:edGrp="everyone"/>
      <w:bookmarkStart w:id="11" w:name="Text19"/>
      <w:r>
        <w:rPr>
          <w:rFonts w:hint="eastAsia" w:cs="Times New Roman"/>
          <w:color w:val="000000"/>
          <w:kern w:val="2"/>
          <w:sz w:val="24"/>
          <w:szCs w:val="24"/>
          <w:lang w:val="en-US" w:bidi="ar-SA"/>
        </w:rPr>
        <w:fldChar w:fldCharType="begin">
          <w:ffData>
            <w:name w:val="Text19"/>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11"/>
      <w:permEnd w:id="43"/>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乙方指定的电子送达渠道（微信/邮箱/QQ）：</w:t>
      </w:r>
      <w:bookmarkStart w:id="12" w:name="Text20"/>
      <w:permStart w:id="44" w:edGrp="everyone"/>
      <w:r>
        <w:rPr>
          <w:rFonts w:hint="eastAsia" w:cs="Times New Roman"/>
          <w:color w:val="000000"/>
          <w:kern w:val="2"/>
          <w:sz w:val="24"/>
          <w:szCs w:val="24"/>
          <w:lang w:val="en-US" w:bidi="ar-SA"/>
        </w:rPr>
        <w:fldChar w:fldCharType="begin">
          <w:ffData>
            <w:name w:val="Text20"/>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44"/>
      <w:bookmarkEnd w:id="12"/>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 xml:space="preserve">2、乙方确认，除上述联系信息外，该租赁房屋地址也作为乙方的有效送达地址，甲方可选择将通知等书面文件直接寄送此处。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3、任何变更上述联系信息的，应在变更后7日内书面通知对方。否则，对方按照原信息发出的通知仍将视为有效送达，由此可能的不利后果将该方自行承担。</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4、给乙方的通知或者其他文件甲方有权根据自身需求选择便利的方式进行送达。但乙方的有关文件应当通过特快专递等形式书面送达。</w:t>
      </w:r>
    </w:p>
    <w:p>
      <w:pPr>
        <w:adjustRightInd w:val="0"/>
        <w:snapToGrid w:val="0"/>
        <w:spacing w:line="360" w:lineRule="auto"/>
        <w:rPr>
          <w:b/>
          <w:bCs/>
          <w:color w:val="000000"/>
          <w:sz w:val="24"/>
          <w:szCs w:val="24"/>
        </w:rPr>
      </w:pPr>
    </w:p>
    <w:p>
      <w:pPr>
        <w:adjustRightInd w:val="0"/>
        <w:snapToGrid w:val="0"/>
        <w:spacing w:line="360" w:lineRule="auto"/>
        <w:ind w:firstLine="482" w:firstLineChars="200"/>
        <w:rPr>
          <w:rFonts w:cs="Times New Roman"/>
          <w:color w:val="000000"/>
          <w:kern w:val="2"/>
          <w:sz w:val="24"/>
          <w:szCs w:val="24"/>
          <w:lang w:val="en-US" w:bidi="ar-SA"/>
        </w:rPr>
      </w:pPr>
      <w:r>
        <w:rPr>
          <w:rFonts w:hint="eastAsia" w:cs="Times New Roman"/>
          <w:b/>
          <w:bCs/>
          <w:color w:val="000000"/>
          <w:kern w:val="2"/>
          <w:sz w:val="24"/>
          <w:szCs w:val="24"/>
          <w:lang w:val="en-US" w:bidi="ar-SA"/>
        </w:rPr>
        <w:t>第十</w:t>
      </w:r>
      <w:r>
        <w:rPr>
          <w:rFonts w:hint="eastAsia" w:cs="Times New Roman"/>
          <w:b/>
          <w:bCs/>
          <w:color w:val="000000"/>
          <w:kern w:val="2"/>
          <w:sz w:val="24"/>
          <w:szCs w:val="24"/>
          <w:lang w:val="en-US" w:eastAsia="zh-CN" w:bidi="ar-SA"/>
        </w:rPr>
        <w:t>六</w:t>
      </w:r>
      <w:r>
        <w:rPr>
          <w:rFonts w:hint="eastAsia" w:cs="Times New Roman"/>
          <w:b/>
          <w:bCs/>
          <w:color w:val="000000"/>
          <w:kern w:val="2"/>
          <w:sz w:val="24"/>
          <w:szCs w:val="24"/>
          <w:lang w:val="en-US" w:bidi="ar-SA"/>
        </w:rPr>
        <w:t>条</w:t>
      </w:r>
      <w:r>
        <w:rPr>
          <w:rFonts w:hint="eastAsia" w:cs="Times New Roman"/>
          <w:color w:val="000000"/>
          <w:kern w:val="2"/>
          <w:sz w:val="24"/>
          <w:szCs w:val="24"/>
          <w:lang w:val="en-US" w:bidi="ar-SA"/>
        </w:rPr>
        <w:t xml:space="preserve">  甲、乙双方在履行合同过程中发生争议，应协商解决。协商不能解决的，可依法向房屋所在地人民法院起诉。</w:t>
      </w:r>
    </w:p>
    <w:p>
      <w:pPr>
        <w:adjustRightInd w:val="0"/>
        <w:snapToGrid w:val="0"/>
        <w:spacing w:line="360" w:lineRule="auto"/>
        <w:ind w:firstLine="480" w:firstLineChars="200"/>
        <w:rPr>
          <w:rFonts w:cs="Times New Roman"/>
          <w:color w:val="000000"/>
          <w:kern w:val="2"/>
          <w:sz w:val="24"/>
          <w:szCs w:val="24"/>
          <w:lang w:val="en-US" w:bidi="ar-SA"/>
        </w:rPr>
      </w:pPr>
    </w:p>
    <w:p>
      <w:pPr>
        <w:adjustRightInd w:val="0"/>
        <w:snapToGrid w:val="0"/>
        <w:spacing w:line="360" w:lineRule="auto"/>
        <w:ind w:firstLine="482" w:firstLineChars="200"/>
        <w:rPr>
          <w:rFonts w:cs="Times New Roman"/>
          <w:color w:val="000000"/>
          <w:kern w:val="2"/>
          <w:sz w:val="24"/>
          <w:szCs w:val="24"/>
          <w:lang w:val="en-US" w:bidi="ar-SA"/>
        </w:rPr>
      </w:pPr>
      <w:r>
        <w:rPr>
          <w:rFonts w:hint="eastAsia" w:cs="Times New Roman"/>
          <w:b/>
          <w:bCs/>
          <w:color w:val="000000"/>
          <w:kern w:val="2"/>
          <w:sz w:val="24"/>
          <w:szCs w:val="24"/>
          <w:lang w:val="en-US" w:bidi="ar-SA"/>
        </w:rPr>
        <w:t>第十</w:t>
      </w:r>
      <w:r>
        <w:rPr>
          <w:rFonts w:hint="eastAsia" w:cs="Times New Roman"/>
          <w:b/>
          <w:bCs/>
          <w:color w:val="000000"/>
          <w:kern w:val="2"/>
          <w:sz w:val="24"/>
          <w:szCs w:val="24"/>
          <w:lang w:val="en-US" w:eastAsia="zh-CN" w:bidi="ar-SA"/>
        </w:rPr>
        <w:t>七</w:t>
      </w:r>
      <w:r>
        <w:rPr>
          <w:rFonts w:hint="eastAsia" w:cs="Times New Roman"/>
          <w:b/>
          <w:bCs/>
          <w:color w:val="000000"/>
          <w:kern w:val="2"/>
          <w:sz w:val="24"/>
          <w:szCs w:val="24"/>
          <w:lang w:val="en-US" w:bidi="ar-SA"/>
        </w:rPr>
        <w:t>条</w:t>
      </w:r>
      <w:r>
        <w:rPr>
          <w:rFonts w:hint="eastAsia" w:cs="Times New Roman"/>
          <w:color w:val="000000"/>
          <w:kern w:val="2"/>
          <w:sz w:val="24"/>
          <w:szCs w:val="24"/>
          <w:lang w:val="en-US" w:bidi="ar-SA"/>
        </w:rPr>
        <w:t xml:space="preserve">  本合同一式</w:t>
      </w:r>
      <w:permStart w:id="45" w:edGrp="everyone"/>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 xml:space="preserve">5 </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 xml:space="preserve">7 </w:t>
      </w:r>
      <w:permEnd w:id="45"/>
      <w:r>
        <w:rPr>
          <w:rFonts w:hint="eastAsia" w:cs="Times New Roman"/>
          <w:color w:val="000000"/>
          <w:kern w:val="2"/>
          <w:sz w:val="24"/>
          <w:szCs w:val="24"/>
          <w:lang w:val="en-US" w:bidi="ar-SA"/>
        </w:rPr>
        <w:t>份，其中甲方执</w:t>
      </w:r>
      <w:permStart w:id="46" w:edGrp="everyone"/>
      <w:bookmarkStart w:id="13" w:name="Text21"/>
      <w:r>
        <w:rPr>
          <w:rFonts w:hint="eastAsia" w:cs="Times New Roman"/>
          <w:color w:val="000000"/>
          <w:kern w:val="2"/>
          <w:sz w:val="24"/>
          <w:szCs w:val="24"/>
          <w:u w:val="single"/>
          <w:lang w:val="en-US" w:bidi="ar-SA"/>
        </w:rPr>
        <w:fldChar w:fldCharType="begin">
          <w:ffData>
            <w:name w:val="Text21"/>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46"/>
      <w:bookmarkEnd w:id="13"/>
      <w:r>
        <w:rPr>
          <w:rFonts w:hint="eastAsia" w:cs="Times New Roman"/>
          <w:color w:val="000000"/>
          <w:kern w:val="2"/>
          <w:sz w:val="24"/>
          <w:szCs w:val="24"/>
          <w:lang w:val="en-US" w:bidi="ar-SA"/>
        </w:rPr>
        <w:t>份，乙方执</w:t>
      </w:r>
      <w:bookmarkStart w:id="14" w:name="Text22"/>
      <w:permStart w:id="47" w:edGrp="everyone"/>
      <w:r>
        <w:rPr>
          <w:rFonts w:hint="eastAsia" w:cs="Times New Roman"/>
          <w:color w:val="000000"/>
          <w:kern w:val="2"/>
          <w:sz w:val="24"/>
          <w:szCs w:val="24"/>
          <w:u w:val="single"/>
          <w:lang w:val="en-US" w:bidi="ar-SA"/>
        </w:rPr>
        <w:fldChar w:fldCharType="begin">
          <w:ffData>
            <w:name w:val="Text22"/>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14"/>
      <w:permEnd w:id="47"/>
      <w:r>
        <w:rPr>
          <w:rFonts w:hint="eastAsia" w:cs="Times New Roman"/>
          <w:color w:val="000000"/>
          <w:kern w:val="2"/>
          <w:sz w:val="24"/>
          <w:szCs w:val="24"/>
          <w:lang w:val="en-US" w:bidi="ar-SA"/>
        </w:rPr>
        <w:t>份，产交所执</w:t>
      </w:r>
      <w:bookmarkStart w:id="15" w:name="Text23"/>
      <w:permStart w:id="48" w:edGrp="everyone"/>
      <w:r>
        <w:rPr>
          <w:rFonts w:hint="eastAsia" w:cs="Times New Roman"/>
          <w:color w:val="000000"/>
          <w:kern w:val="2"/>
          <w:sz w:val="24"/>
          <w:szCs w:val="24"/>
          <w:u w:val="single"/>
          <w:lang w:val="en-US" w:bidi="ar-SA"/>
        </w:rPr>
        <w:fldChar w:fldCharType="begin">
          <w:ffData>
            <w:name w:val="Text23"/>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15"/>
      <w:permEnd w:id="48"/>
      <w:r>
        <w:rPr>
          <w:rFonts w:hint="eastAsia" w:cs="Times New Roman"/>
          <w:color w:val="000000"/>
          <w:kern w:val="2"/>
          <w:sz w:val="24"/>
          <w:szCs w:val="24"/>
          <w:lang w:val="en-US" w:bidi="ar-SA"/>
        </w:rPr>
        <w:t>份（仅适用于进场招租标的）。《交易公告》作为合同相关附件与合同具有同等约束力。</w:t>
      </w:r>
    </w:p>
    <w:p>
      <w:pPr>
        <w:adjustRightInd w:val="0"/>
        <w:snapToGrid w:val="0"/>
        <w:spacing w:line="360" w:lineRule="auto"/>
        <w:ind w:firstLine="480" w:firstLineChars="200"/>
        <w:rPr>
          <w:color w:val="000000"/>
          <w:sz w:val="24"/>
          <w:szCs w:val="24"/>
        </w:rPr>
      </w:pPr>
    </w:p>
    <w:p>
      <w:pPr>
        <w:adjustRightInd w:val="0"/>
        <w:snapToGrid w:val="0"/>
        <w:spacing w:line="360" w:lineRule="auto"/>
        <w:ind w:firstLine="480" w:firstLineChars="200"/>
        <w:rPr>
          <w:color w:val="000000"/>
          <w:sz w:val="24"/>
          <w:szCs w:val="24"/>
        </w:rPr>
      </w:pPr>
    </w:p>
    <w:p>
      <w:pPr>
        <w:pStyle w:val="5"/>
        <w:adjustRightInd w:val="0"/>
        <w:spacing w:line="360" w:lineRule="auto"/>
        <w:ind w:firstLine="480" w:firstLineChars="200"/>
        <w:rPr>
          <w:color w:val="000000"/>
          <w:szCs w:val="24"/>
        </w:rPr>
      </w:pPr>
    </w:p>
    <w:p>
      <w:pPr>
        <w:spacing w:line="360" w:lineRule="auto"/>
        <w:rPr>
          <w:sz w:val="24"/>
          <w:szCs w:val="24"/>
        </w:rPr>
        <w:sectPr>
          <w:headerReference r:id="rId3" w:type="default"/>
          <w:footerReference r:id="rId4" w:type="default"/>
          <w:pgSz w:w="11910" w:h="16840"/>
          <w:pgMar w:top="1080" w:right="800" w:bottom="1480" w:left="920" w:header="882" w:footer="1300" w:gutter="0"/>
          <w:cols w:space="720" w:num="1"/>
        </w:sectPr>
      </w:pPr>
    </w:p>
    <w:p>
      <w:pPr>
        <w:adjustRightInd w:val="0"/>
        <w:snapToGrid w:val="0"/>
        <w:spacing w:line="360" w:lineRule="auto"/>
        <w:rPr>
          <w:color w:val="000000"/>
          <w:sz w:val="24"/>
          <w:szCs w:val="24"/>
        </w:rPr>
      </w:pPr>
      <w:r>
        <w:rPr>
          <w:rFonts w:hint="eastAsia"/>
          <w:color w:val="000000"/>
          <w:sz w:val="24"/>
          <w:szCs w:val="24"/>
        </w:rPr>
        <w:t>（签署页）</w:t>
      </w:r>
    </w:p>
    <w:p>
      <w:pPr>
        <w:adjustRightInd w:val="0"/>
        <w:snapToGrid w:val="0"/>
        <w:spacing w:line="360" w:lineRule="auto"/>
        <w:rPr>
          <w:color w:val="000000"/>
          <w:sz w:val="24"/>
          <w:szCs w:val="24"/>
        </w:rPr>
      </w:pPr>
      <w:r>
        <w:rPr>
          <w:rFonts w:hint="eastAsia"/>
          <w:color w:val="000000"/>
          <w:sz w:val="24"/>
          <w:szCs w:val="24"/>
        </w:rPr>
        <w:t>甲方：</w:t>
      </w:r>
      <w:permStart w:id="49"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49"/>
      <w:r>
        <w:rPr>
          <w:rFonts w:hint="eastAsia"/>
          <w:color w:val="000000"/>
          <w:sz w:val="24"/>
          <w:szCs w:val="24"/>
        </w:rPr>
        <w:t>（盖章）</w:t>
      </w:r>
      <w:r>
        <w:rPr>
          <w:rFonts w:hint="eastAsia"/>
          <w:color w:val="000000"/>
          <w:sz w:val="24"/>
          <w:szCs w:val="24"/>
        </w:rPr>
        <w:tab/>
      </w:r>
    </w:p>
    <w:p>
      <w:pPr>
        <w:adjustRightInd w:val="0"/>
        <w:snapToGrid w:val="0"/>
        <w:spacing w:line="360" w:lineRule="auto"/>
        <w:rPr>
          <w:color w:val="000000"/>
          <w:sz w:val="24"/>
          <w:szCs w:val="24"/>
          <w:u w:val="single"/>
        </w:rPr>
      </w:pPr>
      <w:r>
        <w:rPr>
          <w:rFonts w:hint="eastAsia"/>
          <w:color w:val="000000"/>
          <w:sz w:val="24"/>
          <w:szCs w:val="24"/>
        </w:rPr>
        <w:t>地址：</w:t>
      </w:r>
      <w:permStart w:id="50"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0"/>
    </w:p>
    <w:p>
      <w:pPr>
        <w:adjustRightInd w:val="0"/>
        <w:snapToGrid w:val="0"/>
        <w:spacing w:line="360" w:lineRule="auto"/>
        <w:rPr>
          <w:color w:val="000000"/>
          <w:sz w:val="24"/>
          <w:szCs w:val="24"/>
          <w:u w:val="single"/>
        </w:rPr>
      </w:pPr>
      <w:r>
        <w:rPr>
          <w:rFonts w:hint="eastAsia"/>
          <w:color w:val="000000"/>
          <w:sz w:val="24"/>
          <w:szCs w:val="24"/>
        </w:rPr>
        <w:t>电话：</w:t>
      </w:r>
      <w:r>
        <w:rPr>
          <w:rFonts w:hint="eastAsia"/>
          <w:color w:val="000000"/>
          <w:sz w:val="24"/>
          <w:szCs w:val="24"/>
        </w:rPr>
        <w:tab/>
      </w:r>
      <w:permStart w:id="51"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1"/>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r>
        <w:rPr>
          <w:rFonts w:hint="eastAsia"/>
          <w:color w:val="000000"/>
          <w:sz w:val="24"/>
          <w:szCs w:val="24"/>
        </w:rPr>
        <w:t>乙方：</w:t>
      </w:r>
      <w:bookmarkStart w:id="16" w:name="Text24"/>
      <w:permStart w:id="52"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2"/>
      <w:bookmarkEnd w:id="16"/>
    </w:p>
    <w:p>
      <w:pPr>
        <w:adjustRightInd w:val="0"/>
        <w:snapToGrid w:val="0"/>
        <w:spacing w:line="360" w:lineRule="auto"/>
        <w:rPr>
          <w:color w:val="000000"/>
          <w:sz w:val="24"/>
          <w:szCs w:val="24"/>
          <w:u w:val="single"/>
        </w:rPr>
      </w:pPr>
      <w:r>
        <w:rPr>
          <w:rFonts w:hint="eastAsia"/>
          <w:color w:val="000000"/>
          <w:sz w:val="24"/>
          <w:szCs w:val="24"/>
        </w:rPr>
        <w:t>地址：</w:t>
      </w:r>
      <w:permStart w:id="53" w:edGrp="everyone"/>
      <w:bookmarkStart w:id="17" w:name="Text25"/>
      <w:r>
        <w:rPr>
          <w:rFonts w:hint="eastAsia"/>
          <w:color w:val="000000"/>
          <w:sz w:val="24"/>
          <w:szCs w:val="24"/>
        </w:rPr>
        <w:fldChar w:fldCharType="begin">
          <w:ffData>
            <w:name w:val="Text25"/>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3"/>
      <w:bookmarkEnd w:id="17"/>
    </w:p>
    <w:p>
      <w:pPr>
        <w:adjustRightInd w:val="0"/>
        <w:snapToGrid w:val="0"/>
        <w:spacing w:line="360" w:lineRule="auto"/>
        <w:rPr>
          <w:color w:val="000000"/>
          <w:sz w:val="24"/>
          <w:szCs w:val="24"/>
          <w:u w:val="single"/>
        </w:rPr>
      </w:pPr>
      <w:r>
        <w:rPr>
          <w:rFonts w:hint="eastAsia"/>
          <w:color w:val="000000"/>
          <w:sz w:val="24"/>
          <w:szCs w:val="24"/>
        </w:rPr>
        <w:t>电话：</w:t>
      </w:r>
      <w:bookmarkStart w:id="18" w:name="Text26"/>
      <w:permStart w:id="54" w:edGrp="everyone"/>
      <w:r>
        <w:rPr>
          <w:rFonts w:hint="eastAsia"/>
          <w:color w:val="000000"/>
          <w:sz w:val="24"/>
          <w:szCs w:val="24"/>
        </w:rPr>
        <w:fldChar w:fldCharType="begin">
          <w:ffData>
            <w:name w:val="Text26"/>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18"/>
      <w:permEnd w:id="54"/>
      <w:r>
        <w:rPr>
          <w:rFonts w:hint="eastAsia"/>
          <w:color w:val="000000"/>
          <w:sz w:val="24"/>
          <w:szCs w:val="24"/>
        </w:rPr>
        <w:tab/>
      </w:r>
    </w:p>
    <w:p>
      <w:pPr>
        <w:adjustRightInd w:val="0"/>
        <w:snapToGrid w:val="0"/>
        <w:spacing w:line="360" w:lineRule="auto"/>
        <w:rPr>
          <w:color w:val="000000"/>
          <w:sz w:val="24"/>
          <w:szCs w:val="24"/>
        </w:rPr>
      </w:pPr>
      <w:r>
        <w:rPr>
          <w:rFonts w:hint="eastAsia"/>
          <w:color w:val="000000"/>
          <w:sz w:val="24"/>
          <w:szCs w:val="24"/>
        </w:rPr>
        <w:t>代表人/代理人：</w:t>
      </w:r>
      <w:permStart w:id="55" w:edGrp="everyone"/>
      <w:r>
        <w:rPr>
          <w:rFonts w:hint="eastAsia"/>
          <w:color w:val="000000"/>
          <w:sz w:val="24"/>
          <w:szCs w:val="24"/>
        </w:rPr>
        <w:fldChar w:fldCharType="begin">
          <w:ffData>
            <w:name w:val="Text27"/>
            <w:enabled/>
            <w:calcOnExit w:val="0"/>
            <w:textInput/>
          </w:ffData>
        </w:fldChar>
      </w:r>
      <w:bookmarkStart w:id="19" w:name="Text27"/>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19"/>
      <w:permEnd w:id="55"/>
    </w:p>
    <w:p>
      <w:pPr>
        <w:adjustRightInd w:val="0"/>
        <w:snapToGrid w:val="0"/>
        <w:spacing w:line="360" w:lineRule="auto"/>
        <w:rPr>
          <w:color w:val="000000"/>
          <w:sz w:val="24"/>
          <w:szCs w:val="24"/>
        </w:rPr>
      </w:pPr>
      <w:r>
        <w:rPr>
          <w:rFonts w:hint="eastAsia"/>
          <w:color w:val="000000"/>
          <w:sz w:val="24"/>
          <w:szCs w:val="24"/>
        </w:rPr>
        <w:t>签名盖章：</w:t>
      </w:r>
      <w:permStart w:id="56" w:edGrp="everyone"/>
      <w:r>
        <w:rPr>
          <w:rFonts w:hint="eastAsia"/>
          <w:color w:val="000000"/>
          <w:sz w:val="24"/>
          <w:szCs w:val="24"/>
        </w:rPr>
        <w:fldChar w:fldCharType="begin">
          <w:ffData>
            <w:name w:val="Text28"/>
            <w:enabled/>
            <w:calcOnExit w:val="0"/>
            <w:textInput/>
          </w:ffData>
        </w:fldChar>
      </w:r>
      <w:bookmarkStart w:id="20" w:name="Text28"/>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56"/>
      <w:bookmarkEnd w:id="20"/>
    </w:p>
    <w:p>
      <w:pPr>
        <w:adjustRightInd w:val="0"/>
        <w:snapToGrid w:val="0"/>
        <w:spacing w:line="360" w:lineRule="auto"/>
        <w:rPr>
          <w:color w:val="000000"/>
          <w:sz w:val="24"/>
          <w:szCs w:val="24"/>
          <w:u w:val="single"/>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jc w:val="right"/>
        <w:rPr>
          <w:sz w:val="24"/>
          <w:szCs w:val="24"/>
        </w:rPr>
        <w:sectPr>
          <w:pgSz w:w="11910" w:h="16840"/>
          <w:pgMar w:top="1080" w:right="800" w:bottom="1480" w:left="920" w:header="882" w:footer="1300" w:gutter="0"/>
          <w:cols w:space="720" w:num="1"/>
        </w:sectPr>
      </w:pPr>
      <w:r>
        <w:rPr>
          <w:rFonts w:hint="eastAsia"/>
          <w:color w:val="000000"/>
          <w:sz w:val="24"/>
          <w:szCs w:val="24"/>
        </w:rPr>
        <w:t>签约日期：</w:t>
      </w:r>
      <w:bookmarkStart w:id="21" w:name="Text29"/>
      <w:permStart w:id="57" w:edGrp="everyone"/>
      <w:r>
        <w:rPr>
          <w:rFonts w:hint="eastAsia"/>
          <w:color w:val="000000"/>
          <w:sz w:val="24"/>
          <w:szCs w:val="24"/>
        </w:rPr>
        <w:fldChar w:fldCharType="begin">
          <w:ffData>
            <w:name w:val="Text29"/>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1"/>
      <w:permEnd w:id="57"/>
      <w:r>
        <w:rPr>
          <w:rFonts w:hint="eastAsia"/>
          <w:color w:val="000000"/>
          <w:sz w:val="24"/>
          <w:szCs w:val="24"/>
        </w:rPr>
        <w:t>年</w:t>
      </w:r>
      <w:bookmarkStart w:id="22" w:name="Text30"/>
      <w:permStart w:id="58" w:edGrp="everyone"/>
      <w:r>
        <w:rPr>
          <w:rFonts w:hint="eastAsia"/>
          <w:color w:val="000000"/>
          <w:sz w:val="24"/>
          <w:szCs w:val="24"/>
        </w:rPr>
        <w:fldChar w:fldCharType="begin">
          <w:ffData>
            <w:name w:val="Text30"/>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2"/>
      <w:permEnd w:id="58"/>
      <w:r>
        <w:rPr>
          <w:rFonts w:hint="eastAsia"/>
          <w:color w:val="000000"/>
          <w:sz w:val="24"/>
          <w:szCs w:val="24"/>
        </w:rPr>
        <w:t>月</w:t>
      </w:r>
      <w:bookmarkStart w:id="23" w:name="Text31"/>
      <w:permStart w:id="59" w:edGrp="everyone"/>
      <w:r>
        <w:rPr>
          <w:rFonts w:hint="eastAsia"/>
          <w:color w:val="000000"/>
          <w:sz w:val="24"/>
          <w:szCs w:val="24"/>
        </w:rPr>
        <w:fldChar w:fldCharType="begin">
          <w:ffData>
            <w:name w:val="Text31"/>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3"/>
      <w:permEnd w:id="59"/>
      <w:r>
        <w:rPr>
          <w:rFonts w:hint="eastAsia"/>
          <w:color w:val="000000"/>
          <w:sz w:val="24"/>
          <w:szCs w:val="24"/>
        </w:rPr>
        <w:t>日</w:t>
      </w:r>
    </w:p>
    <w:p>
      <w:pPr>
        <w:adjustRightInd w:val="0"/>
        <w:snapToGrid w:val="0"/>
        <w:spacing w:line="360" w:lineRule="auto"/>
        <w:rPr>
          <w:rStyle w:val="8"/>
          <w:b w:val="0"/>
          <w:color w:val="000000"/>
          <w:sz w:val="24"/>
          <w:szCs w:val="24"/>
        </w:rPr>
      </w:pPr>
      <w:r>
        <w:rPr>
          <w:rFonts w:hint="eastAsia"/>
          <w:b/>
          <w:bCs/>
          <w:color w:val="000000"/>
          <w:sz w:val="24"/>
          <w:szCs w:val="24"/>
        </w:rPr>
        <w:t>附件一</w:t>
      </w:r>
      <w:r>
        <w:rPr>
          <w:rFonts w:hint="eastAsia"/>
          <w:color w:val="000000"/>
          <w:sz w:val="24"/>
          <w:szCs w:val="24"/>
        </w:rPr>
        <w:t xml:space="preserve"> </w:t>
      </w:r>
      <w:r>
        <w:rPr>
          <w:rFonts w:hint="eastAsia"/>
          <w:b/>
          <w:color w:val="000000"/>
          <w:sz w:val="24"/>
          <w:szCs w:val="24"/>
        </w:rPr>
        <w:t xml:space="preserve">  </w:t>
      </w:r>
      <w:r>
        <w:rPr>
          <w:rStyle w:val="8"/>
          <w:rFonts w:hint="eastAsia"/>
          <w:color w:val="000000"/>
          <w:sz w:val="24"/>
          <w:szCs w:val="24"/>
        </w:rPr>
        <w:t xml:space="preserve">总平面图（含租赁范围） </w:t>
      </w:r>
    </w:p>
    <w:p>
      <w:pPr>
        <w:pStyle w:val="11"/>
        <w:numPr>
          <w:ilvl w:val="0"/>
          <w:numId w:val="3"/>
        </w:numPr>
        <w:adjustRightInd w:val="0"/>
        <w:snapToGrid w:val="0"/>
        <w:spacing w:line="360" w:lineRule="auto"/>
        <w:ind w:left="0" w:firstLine="0"/>
        <w:rPr>
          <w:bCs/>
          <w:color w:val="000000"/>
          <w:sz w:val="24"/>
          <w:szCs w:val="24"/>
        </w:rPr>
      </w:pPr>
      <w:r>
        <w:rPr>
          <w:rFonts w:hint="eastAsia"/>
          <w:bCs/>
          <w:color w:val="000000"/>
          <w:sz w:val="24"/>
          <w:szCs w:val="24"/>
        </w:rPr>
        <w:t>红色框内为租赁范围。</w:t>
      </w:r>
    </w:p>
    <w:p>
      <w:pPr>
        <w:pStyle w:val="11"/>
        <w:spacing w:line="360" w:lineRule="auto"/>
        <w:ind w:left="0" w:firstLine="0"/>
        <w:rPr>
          <w:b/>
          <w:color w:val="000000"/>
          <w:sz w:val="24"/>
          <w:szCs w:val="24"/>
        </w:rPr>
      </w:pPr>
      <w:r>
        <w:rPr>
          <w:rFonts w:hint="eastAsia"/>
          <w:b/>
          <w:bCs/>
          <w:color w:val="000000"/>
          <w:sz w:val="24"/>
          <w:szCs w:val="24"/>
        </w:rPr>
        <w:t>附件二</w:t>
      </w:r>
      <w:r>
        <w:rPr>
          <w:rFonts w:hint="eastAsia"/>
          <w:color w:val="000000"/>
          <w:sz w:val="24"/>
          <w:szCs w:val="24"/>
        </w:rPr>
        <w:t xml:space="preserve"> </w:t>
      </w:r>
      <w:r>
        <w:rPr>
          <w:rFonts w:hint="eastAsia"/>
          <w:b/>
          <w:color w:val="000000"/>
          <w:sz w:val="24"/>
          <w:szCs w:val="24"/>
        </w:rPr>
        <w:t xml:space="preserve">  设施设备清单</w:t>
      </w:r>
    </w:p>
    <w:p>
      <w:pPr>
        <w:adjustRightInd w:val="0"/>
        <w:snapToGrid w:val="0"/>
        <w:spacing w:line="360" w:lineRule="auto"/>
        <w:rPr>
          <w:b/>
          <w:color w:val="000000"/>
          <w:sz w:val="24"/>
          <w:szCs w:val="24"/>
        </w:rPr>
      </w:pPr>
      <w:r>
        <w:rPr>
          <w:rFonts w:hint="eastAsia"/>
          <w:b/>
          <w:bCs/>
          <w:color w:val="000000"/>
          <w:sz w:val="24"/>
          <w:szCs w:val="24"/>
        </w:rPr>
        <w:t>附件三</w:t>
      </w:r>
      <w:r>
        <w:rPr>
          <w:rFonts w:hint="eastAsia"/>
          <w:color w:val="000000"/>
          <w:sz w:val="24"/>
          <w:szCs w:val="24"/>
        </w:rPr>
        <w:t xml:space="preserve"> </w:t>
      </w:r>
      <w:r>
        <w:rPr>
          <w:rFonts w:hint="eastAsia"/>
          <w:b/>
          <w:color w:val="000000"/>
          <w:sz w:val="24"/>
          <w:szCs w:val="24"/>
        </w:rPr>
        <w:t xml:space="preserve">  本次租赁提供的资料清单</w:t>
      </w:r>
    </w:p>
    <w:p>
      <w:pPr>
        <w:adjustRightInd w:val="0"/>
        <w:snapToGrid w:val="0"/>
        <w:spacing w:line="360" w:lineRule="auto"/>
        <w:rPr>
          <w:rStyle w:val="8"/>
          <w:b w:val="0"/>
          <w:color w:val="000000"/>
          <w:sz w:val="24"/>
          <w:szCs w:val="24"/>
        </w:rPr>
      </w:pPr>
      <w:r>
        <w:rPr>
          <w:rFonts w:hint="eastAsia"/>
          <w:b/>
          <w:bCs/>
          <w:color w:val="000000"/>
          <w:sz w:val="24"/>
          <w:szCs w:val="24"/>
        </w:rPr>
        <w:t>附件四</w:t>
      </w:r>
      <w:r>
        <w:rPr>
          <w:rFonts w:hint="eastAsia"/>
          <w:color w:val="000000"/>
          <w:sz w:val="24"/>
          <w:szCs w:val="24"/>
        </w:rPr>
        <w:t xml:space="preserve"> </w:t>
      </w:r>
      <w:r>
        <w:rPr>
          <w:rFonts w:hint="eastAsia"/>
          <w:b/>
          <w:color w:val="000000"/>
          <w:sz w:val="24"/>
          <w:szCs w:val="24"/>
        </w:rPr>
        <w:t xml:space="preserve">  装修需提交资料清单</w:t>
      </w:r>
    </w:p>
    <w:p>
      <w:pPr>
        <w:adjustRightInd w:val="0"/>
        <w:snapToGrid w:val="0"/>
        <w:spacing w:line="360" w:lineRule="auto"/>
        <w:rPr>
          <w:color w:val="000000"/>
          <w:sz w:val="24"/>
          <w:szCs w:val="24"/>
          <w:lang w:val="en-US"/>
        </w:rPr>
      </w:pPr>
      <w:r>
        <w:rPr>
          <w:rFonts w:hint="eastAsia"/>
          <w:color w:val="000000"/>
          <w:sz w:val="24"/>
          <w:szCs w:val="24"/>
        </w:rPr>
        <w:t>1.</w:t>
      </w:r>
      <w:r>
        <w:rPr>
          <w:rFonts w:hint="eastAsia"/>
          <w:color w:val="000000"/>
          <w:sz w:val="24"/>
          <w:szCs w:val="24"/>
          <w:lang w:val="en-US"/>
        </w:rPr>
        <w:t>装修方案、图纸等相关资料需按要求向所属物业备案；</w:t>
      </w:r>
    </w:p>
    <w:p>
      <w:pPr>
        <w:numPr>
          <w:ilvl w:val="0"/>
          <w:numId w:val="4"/>
        </w:numPr>
        <w:adjustRightInd w:val="0"/>
        <w:snapToGrid w:val="0"/>
        <w:spacing w:line="360" w:lineRule="auto"/>
        <w:rPr>
          <w:color w:val="000000"/>
          <w:sz w:val="24"/>
          <w:szCs w:val="24"/>
        </w:rPr>
      </w:pPr>
      <w:r>
        <w:rPr>
          <w:rFonts w:hint="eastAsia"/>
          <w:color w:val="000000"/>
          <w:sz w:val="24"/>
          <w:szCs w:val="24"/>
        </w:rPr>
        <w:t>装修前需向我司提供</w:t>
      </w:r>
      <w:r>
        <w:rPr>
          <w:rFonts w:hint="eastAsia"/>
          <w:color w:val="000000"/>
          <w:sz w:val="24"/>
          <w:szCs w:val="24"/>
          <w:lang w:val="en-US"/>
        </w:rPr>
        <w:t>已向物业完成装修备案证明材料、</w:t>
      </w:r>
      <w:r>
        <w:rPr>
          <w:rFonts w:hint="eastAsia"/>
          <w:color w:val="000000"/>
          <w:sz w:val="24"/>
          <w:szCs w:val="24"/>
        </w:rPr>
        <w:t>装修方案、图纸及装修施工单位资质证书；</w:t>
      </w:r>
    </w:p>
    <w:p>
      <w:pPr>
        <w:adjustRightInd w:val="0"/>
        <w:snapToGrid w:val="0"/>
        <w:spacing w:line="360" w:lineRule="auto"/>
        <w:rPr>
          <w:color w:val="000000"/>
          <w:sz w:val="24"/>
          <w:szCs w:val="24"/>
        </w:rPr>
      </w:pPr>
      <w:r>
        <w:rPr>
          <w:rFonts w:hint="eastAsia"/>
          <w:color w:val="000000"/>
          <w:sz w:val="24"/>
          <w:szCs w:val="24"/>
          <w:lang w:val="en-US"/>
        </w:rPr>
        <w:t>3</w:t>
      </w:r>
      <w:r>
        <w:rPr>
          <w:rFonts w:hint="eastAsia"/>
          <w:color w:val="000000"/>
          <w:sz w:val="24"/>
          <w:szCs w:val="24"/>
        </w:rPr>
        <w:t>.建筑外立面设店招、房屋外部改造时必须向辖区城管部门备案；</w:t>
      </w:r>
    </w:p>
    <w:p>
      <w:pPr>
        <w:adjustRightInd w:val="0"/>
        <w:snapToGrid w:val="0"/>
        <w:spacing w:line="360" w:lineRule="auto"/>
        <w:rPr>
          <w:color w:val="000000"/>
          <w:sz w:val="24"/>
          <w:szCs w:val="24"/>
        </w:rPr>
      </w:pPr>
      <w:r>
        <w:rPr>
          <w:rFonts w:hint="eastAsia"/>
          <w:color w:val="000000"/>
          <w:sz w:val="24"/>
          <w:szCs w:val="24"/>
          <w:lang w:val="en-US"/>
        </w:rPr>
        <w:t>4</w:t>
      </w:r>
      <w:r>
        <w:rPr>
          <w:rFonts w:hint="eastAsia"/>
          <w:color w:val="000000"/>
          <w:sz w:val="24"/>
          <w:szCs w:val="24"/>
        </w:rPr>
        <w:t>.改造原房屋结构</w:t>
      </w:r>
      <w:r>
        <w:rPr>
          <w:rFonts w:hint="eastAsia"/>
          <w:color w:val="000000"/>
          <w:sz w:val="24"/>
          <w:szCs w:val="24"/>
          <w:lang w:val="en-US"/>
        </w:rPr>
        <w:t>、投资额200万以上或建筑面积在1000平方米上</w:t>
      </w:r>
      <w:r>
        <w:rPr>
          <w:rFonts w:hint="eastAsia"/>
          <w:color w:val="000000"/>
          <w:sz w:val="24"/>
          <w:szCs w:val="24"/>
        </w:rPr>
        <w:t>时必须向</w:t>
      </w:r>
      <w:r>
        <w:rPr>
          <w:rFonts w:hint="eastAsia"/>
          <w:color w:val="000000"/>
          <w:sz w:val="24"/>
          <w:szCs w:val="24"/>
          <w:lang w:val="en-US"/>
        </w:rPr>
        <w:t>住建部窗口</w:t>
      </w:r>
      <w:r>
        <w:rPr>
          <w:rFonts w:hint="eastAsia"/>
          <w:color w:val="000000"/>
          <w:sz w:val="24"/>
          <w:szCs w:val="24"/>
        </w:rPr>
        <w:t>备案；</w:t>
      </w:r>
    </w:p>
    <w:p>
      <w:pPr>
        <w:adjustRightInd w:val="0"/>
        <w:snapToGrid w:val="0"/>
        <w:spacing w:line="360" w:lineRule="auto"/>
        <w:rPr>
          <w:color w:val="000000"/>
          <w:sz w:val="24"/>
          <w:szCs w:val="24"/>
        </w:rPr>
      </w:pPr>
      <w:r>
        <w:rPr>
          <w:rFonts w:hint="eastAsia"/>
          <w:color w:val="000000"/>
          <w:sz w:val="24"/>
          <w:szCs w:val="24"/>
          <w:lang w:val="en-US"/>
        </w:rPr>
        <w:t>5</w:t>
      </w:r>
      <w:r>
        <w:rPr>
          <w:rFonts w:hint="eastAsia"/>
          <w:color w:val="000000"/>
          <w:sz w:val="24"/>
          <w:szCs w:val="24"/>
        </w:rPr>
        <w:t>.公众聚集场所、特种行业、改造消防设施设备、投资额30万元以上或建筑面积在300平方米上时，必须向相关消防单位备案。</w:t>
      </w:r>
    </w:p>
    <w:p>
      <w:pPr>
        <w:adjustRightInd w:val="0"/>
        <w:snapToGrid w:val="0"/>
        <w:spacing w:line="360" w:lineRule="auto"/>
        <w:rPr>
          <w:bCs/>
          <w:color w:val="000000"/>
          <w:sz w:val="24"/>
          <w:szCs w:val="24"/>
        </w:rPr>
      </w:pPr>
    </w:p>
    <w:p>
      <w:pPr>
        <w:pStyle w:val="9"/>
        <w:tabs>
          <w:tab w:val="left" w:pos="1180"/>
        </w:tabs>
        <w:spacing w:line="360" w:lineRule="auto"/>
        <w:ind w:left="0" w:firstLine="0" w:firstLineChars="0"/>
        <w:rPr>
          <w:rFonts w:hint="eastAsia"/>
          <w:spacing w:val="-12"/>
          <w:sz w:val="24"/>
          <w:szCs w:val="24"/>
        </w:rPr>
      </w:pP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a:effectLst/>
                    </wps:spPr>
                    <wps:txbx>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wps:txbx>
                    <wps:bodyPr wrap="square" lIns="0" tIns="0" rIns="0" bIns="0" upright="1"/>
                  </wps:wsp>
                </a:graphicData>
              </a:graphic>
            </wp:anchor>
          </w:drawing>
        </mc:Choice>
        <mc:Fallback>
          <w:pict>
            <v:shape id="文本框 3" o:spid="_x0000_s1026" o:spt="202" type="#_x0000_t202" style="position:absolute;left:0pt;margin-left:278pt;margin-top:779.65pt;height:13.6pt;width:19.4pt;mso-position-horizontal-relative:page;mso-position-vertical-relative:page;z-index:-251656192;mso-width-relative:page;mso-height-relative:page;" filled="f" stroked="f" coordsize="21600,21600" o:gfxdata="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hNXztoAAAANAQAADwAAAAAAAAABACAAAAAiAAAAZHJz&#10;L2Rvd25yZXYueG1sUEsBAhQAFAAAAAgAh07iQP3nHyPJAQAAjgMAAA4AAAAAAAAAAQAgAAAAKQEA&#10;AGRycy9lMm9Eb2MueG1sUEsFBgAAAAAGAAYAWQEAAGQFAAAAAA==&#10;">
              <v:fill on="f" focussize="0,0"/>
              <v:stroke on="f"/>
              <v:imagedata o:title=""/>
              <o:lock v:ext="edit" aspectratio="f"/>
              <v:textbox inset="0mm,0mm,0mm,0mm">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64" name="文本框 1"/>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a:effectLst/>
                    </wps:spPr>
                    <wps:txbx>
                      <w:txbxContent>
                        <w:p>
                          <w:pPr>
                            <w:pStyle w:val="4"/>
                            <w:spacing w:line="249" w:lineRule="exact"/>
                            <w:ind w:left="20"/>
                            <w:rPr>
                              <w:rFonts w:ascii="楷体" w:eastAsia="楷体"/>
                            </w:rPr>
                          </w:pPr>
                        </w:p>
                      </w:txbxContent>
                    </wps:txbx>
                    <wps:bodyPr wrap="square" lIns="0" tIns="0" rIns="0" bIns="0" upright="1"/>
                  </wps:wsp>
                </a:graphicData>
              </a:graphic>
            </wp:anchor>
          </w:drawing>
        </mc:Choice>
        <mc:Fallback>
          <w:pict>
            <v:shape id="文本框 1"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byINtcAAAALAQAADwAAAAAAAAABACAAAAAiAAAAZHJzL2Rv&#10;d25yZXYueG1sUEsBAhQAFAAAAAgAh07iQLKmay/JAQAAjwMAAA4AAAAAAAAAAQAgAAAAJgEAAGRy&#10;cy9lMm9Eb2MueG1sUEsFBgAAAAAGAAYAWQEAAGEFAAAAAA==&#10;">
              <v:fill on="f" focussize="0,0"/>
              <v:stroke on="f"/>
              <v:imagedata o:title=""/>
              <o:lock v:ext="edit" aspectratio="f"/>
              <v:textbox inset="0mm,0mm,0mm,0mm">
                <w:txbxContent>
                  <w:p>
                    <w:pPr>
                      <w:pStyle w:val="4"/>
                      <w:spacing w:line="249" w:lineRule="exact"/>
                      <w:ind w:left="20"/>
                      <w:rPr>
                        <w:rFonts w:ascii="楷体" w:eastAsia="楷体"/>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385E9"/>
    <w:multiLevelType w:val="singleLevel"/>
    <w:tmpl w:val="AC2385E9"/>
    <w:lvl w:ilvl="0" w:tentative="0">
      <w:start w:val="2"/>
      <w:numFmt w:val="decimal"/>
      <w:lvlText w:val="%1."/>
      <w:lvlJc w:val="left"/>
      <w:pPr>
        <w:tabs>
          <w:tab w:val="left" w:pos="312"/>
        </w:tabs>
      </w:pPr>
    </w:lvl>
  </w:abstractNum>
  <w:abstractNum w:abstractNumId="1">
    <w:nsid w:val="E165CA4C"/>
    <w:multiLevelType w:val="singleLevel"/>
    <w:tmpl w:val="E165CA4C"/>
    <w:lvl w:ilvl="0" w:tentative="0">
      <w:start w:val="4"/>
      <w:numFmt w:val="decimal"/>
      <w:suff w:val="nothing"/>
      <w:lvlText w:val="%1、"/>
      <w:lvlJc w:val="left"/>
    </w:lvl>
  </w:abstractNum>
  <w:abstractNum w:abstractNumId="2">
    <w:nsid w:val="EE6852BB"/>
    <w:multiLevelType w:val="singleLevel"/>
    <w:tmpl w:val="EE6852BB"/>
    <w:lvl w:ilvl="0" w:tentative="0">
      <w:start w:val="4"/>
      <w:numFmt w:val="decimal"/>
      <w:suff w:val="nothing"/>
      <w:lvlText w:val="%1、"/>
      <w:lvlJc w:val="left"/>
    </w:lvl>
  </w:abstractNum>
  <w:abstractNum w:abstractNumId="3">
    <w:nsid w:val="265AF669"/>
    <w:multiLevelType w:val="singleLevel"/>
    <w:tmpl w:val="265AF66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GJiNWQ5MTNlNGIxNzdjYTBiOTY3MTg2OWMxYWUifQ=="/>
  </w:docVars>
  <w:rsids>
    <w:rsidRoot w:val="03857AF4"/>
    <w:rsid w:val="03857AF4"/>
    <w:rsid w:val="04C33B95"/>
    <w:rsid w:val="0D2E6BB1"/>
    <w:rsid w:val="0F4374FD"/>
    <w:rsid w:val="0FF94348"/>
    <w:rsid w:val="116C4317"/>
    <w:rsid w:val="12556973"/>
    <w:rsid w:val="1C6D5B66"/>
    <w:rsid w:val="2F780F85"/>
    <w:rsid w:val="35992056"/>
    <w:rsid w:val="35B504CF"/>
    <w:rsid w:val="39663F4D"/>
    <w:rsid w:val="45D93CF8"/>
    <w:rsid w:val="4EE7F9E4"/>
    <w:rsid w:val="54E416CD"/>
    <w:rsid w:val="5AF9F2A8"/>
    <w:rsid w:val="633F4275"/>
    <w:rsid w:val="661E0030"/>
    <w:rsid w:val="6FA50D4D"/>
    <w:rsid w:val="73B9644B"/>
    <w:rsid w:val="7A7100C6"/>
    <w:rsid w:val="7C2692D9"/>
    <w:rsid w:val="7D7FA788"/>
    <w:rsid w:val="EBFF6E6C"/>
    <w:rsid w:val="F8F53CC8"/>
    <w:rsid w:val="FF3BF431"/>
    <w:rsid w:val="FF3D07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0"/>
    </w:pPr>
    <w:rPr>
      <w:b/>
      <w:bCs/>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style>
  <w:style w:type="paragraph" w:styleId="4">
    <w:name w:val="Body Text"/>
    <w:basedOn w:val="1"/>
    <w:qFormat/>
    <w:uiPriority w:val="1"/>
    <w:rPr>
      <w:sz w:val="21"/>
      <w:szCs w:val="21"/>
    </w:rPr>
  </w:style>
  <w:style w:type="paragraph" w:styleId="5">
    <w:name w:val="Body Text Indent 2"/>
    <w:basedOn w:val="1"/>
    <w:qFormat/>
    <w:uiPriority w:val="0"/>
    <w:pPr>
      <w:snapToGrid w:val="0"/>
      <w:spacing w:line="340" w:lineRule="exact"/>
      <w:ind w:firstLine="425"/>
    </w:pPr>
    <w:rPr>
      <w:sz w:val="24"/>
    </w:rPr>
  </w:style>
  <w:style w:type="character" w:styleId="8">
    <w:name w:val="Strong"/>
    <w:qFormat/>
    <w:uiPriority w:val="0"/>
    <w:rPr>
      <w:b/>
      <w:bCs/>
    </w:rPr>
  </w:style>
  <w:style w:type="paragraph" w:styleId="9">
    <w:name w:val="List Paragraph"/>
    <w:basedOn w:val="1"/>
    <w:qFormat/>
    <w:uiPriority w:val="1"/>
    <w:pPr>
      <w:ind w:left="970" w:hanging="316"/>
    </w:pPr>
  </w:style>
  <w:style w:type="paragraph" w:customStyle="1" w:styleId="10">
    <w:name w:val="Table Paragraph"/>
    <w:basedOn w:val="1"/>
    <w:qFormat/>
    <w:uiPriority w:val="1"/>
    <w:pPr>
      <w:ind w:left="1256" w:right="280"/>
      <w:jc w:val="center"/>
    </w:pPr>
  </w:style>
  <w:style w:type="paragraph" w:customStyle="1" w:styleId="11">
    <w:name w:val="列出段落1"/>
    <w:basedOn w:val="1"/>
    <w:qFormat/>
    <w:uiPriority w:val="1"/>
    <w:pPr>
      <w:ind w:left="970" w:hanging="316"/>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12517</Words>
  <Characters>12683</Characters>
  <Lines>0</Lines>
  <Paragraphs>0</Paragraphs>
  <TotalTime>5</TotalTime>
  <ScaleCrop>false</ScaleCrop>
  <LinksUpToDate>false</LinksUpToDate>
  <CharactersWithSpaces>13175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2023-10-09T12:23:00Z</dcterms:created>
  <dc:creator>姜心</dc:creator>
  <cp:lastModifiedBy>YWX</cp:lastModifiedBy>
  <dcterms:modified xsi:type="dcterms:W3CDTF">2024-08-01T03:03:35Z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ECC2AC3AA8FF44D889EC3D178BC64E61_12</vt:lpwstr>
  </property>
</Properties>
</file>