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5辆燃油出租车及经营权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w:t>
      </w:r>
      <w:bookmarkStart w:id="0" w:name="_GoBack"/>
      <w:bookmarkEnd w:id="0"/>
      <w:r>
        <w:rPr>
          <w:rFonts w:hint="eastAsia" w:asciiTheme="minorEastAsia" w:hAnsiTheme="minorEastAsia" w:eastAsiaTheme="minorEastAsia" w:cstheme="minorEastAsia"/>
          <w:sz w:val="21"/>
          <w:szCs w:val="21"/>
          <w:highlight w:val="none"/>
          <w:lang w:val="en-US" w:eastAsia="zh-CN"/>
        </w:rPr>
        <w:t>易价款等交易资金（以到账时间为准）；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我方知悉并</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本次交易部分车辆年检和交强险不在有效期内，由转让方在车辆过户前完成车辆年检及交强险投保手续。若因车辆年检无法通过或交强险过期的原因导致本次交易标的无法过户，由转受双方协商解除合同，互不承担责任。</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我方知悉并</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eastAsia="zh-CN"/>
        </w:rPr>
        <w:t>：知悉并同意须符合《杭州市客运出租汽车管理条例》规定，须符合杭州市出租汽车经营准入条件或持有出租车从业人员资格证，意向受让方须提供相关资质证明材料。车辆过户时原车牌号码一律收回，不随车转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6、我方同意杭交所在经转让方申请之日起3个工作日内将受让方已交纳的交易价款全部划转至转让方指定账户。</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val="en-US" w:eastAsia="zh-CN"/>
        </w:rPr>
        <w:t>本次交易标的包含旧机动车车辆和出租车经营权，我方须自行了解其对转让标的受让事项是否符合中国现行法律法规及标的所在地相关政策、规定，自行承担风险。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val="en-US" w:eastAsia="zh-CN"/>
        </w:rPr>
        <w:t>有关因本次标的转让而产生的税、费按国家有关规定各自承担，并自行缴纳。</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同意交纳成交金额</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、若非转让方原因，出现以下任一情况时，意向受让方交纳的保证金不予退还，先用于补偿杭交所、经纪会员的各项</w:t>
      </w:r>
      <w:r>
        <w:rPr>
          <w:rFonts w:asciiTheme="minorEastAsia" w:hAnsiTheme="minorEastAsia" w:eastAsiaTheme="minorEastAsia"/>
          <w:sz w:val="21"/>
          <w:szCs w:val="21"/>
          <w:highlight w:val="none"/>
        </w:rPr>
        <w:t>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w:t>
      </w:r>
      <w:r>
        <w:rPr>
          <w:rFonts w:hint="eastAsia" w:asciiTheme="minorEastAsia" w:hAnsiTheme="minorEastAsia" w:eastAsiaTheme="minorEastAsia" w:cstheme="minorEastAsia"/>
          <w:sz w:val="21"/>
          <w:szCs w:val="21"/>
          <w:highlight w:val="none"/>
        </w:rPr>
        <w:t xml:space="preserve">偿的，相关方有权按照实际损失继续追诉：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（2）在被确定为受让方后未按约定签署《资产交易合同》的或未按约定支付交易服务费、交易价款的；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（4）存在其他违反交易规则情形的。</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ind w:firstLine="4620" w:firstLineChars="2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50230C7"/>
    <w:rsid w:val="09F84EEE"/>
    <w:rsid w:val="0A9904F8"/>
    <w:rsid w:val="0AF64B9E"/>
    <w:rsid w:val="0B3F1733"/>
    <w:rsid w:val="0CD70D1D"/>
    <w:rsid w:val="0DF1051E"/>
    <w:rsid w:val="0E7F2650"/>
    <w:rsid w:val="0F45273F"/>
    <w:rsid w:val="0F8A47E5"/>
    <w:rsid w:val="12BB565B"/>
    <w:rsid w:val="130F16A8"/>
    <w:rsid w:val="144C12D1"/>
    <w:rsid w:val="15B5454E"/>
    <w:rsid w:val="173E5800"/>
    <w:rsid w:val="1863028E"/>
    <w:rsid w:val="1BC91762"/>
    <w:rsid w:val="1E6A3D0A"/>
    <w:rsid w:val="1FC50A7B"/>
    <w:rsid w:val="213C3673"/>
    <w:rsid w:val="22D0204D"/>
    <w:rsid w:val="26912214"/>
    <w:rsid w:val="27541626"/>
    <w:rsid w:val="27A733E3"/>
    <w:rsid w:val="27AA290F"/>
    <w:rsid w:val="285D694C"/>
    <w:rsid w:val="29EE1DC8"/>
    <w:rsid w:val="2A120E87"/>
    <w:rsid w:val="2A671BFC"/>
    <w:rsid w:val="2B767ADE"/>
    <w:rsid w:val="2C2847BC"/>
    <w:rsid w:val="2CB030A6"/>
    <w:rsid w:val="2ECA7A06"/>
    <w:rsid w:val="2FA5177C"/>
    <w:rsid w:val="32FB67E2"/>
    <w:rsid w:val="34413B79"/>
    <w:rsid w:val="34972557"/>
    <w:rsid w:val="357B6174"/>
    <w:rsid w:val="35C848D9"/>
    <w:rsid w:val="3B103714"/>
    <w:rsid w:val="3B6738AB"/>
    <w:rsid w:val="3BBC67DD"/>
    <w:rsid w:val="3C5D22E0"/>
    <w:rsid w:val="3D6A27F8"/>
    <w:rsid w:val="42F12295"/>
    <w:rsid w:val="436471CA"/>
    <w:rsid w:val="4375522F"/>
    <w:rsid w:val="45962498"/>
    <w:rsid w:val="48EB39D6"/>
    <w:rsid w:val="4A8E2DC3"/>
    <w:rsid w:val="4C1255C9"/>
    <w:rsid w:val="4F8670E4"/>
    <w:rsid w:val="4F8B5DEC"/>
    <w:rsid w:val="510A3162"/>
    <w:rsid w:val="5187378F"/>
    <w:rsid w:val="53B4784F"/>
    <w:rsid w:val="53EC6DBC"/>
    <w:rsid w:val="557E5D22"/>
    <w:rsid w:val="5A7D1B2E"/>
    <w:rsid w:val="5B7B2FC6"/>
    <w:rsid w:val="5C930F5A"/>
    <w:rsid w:val="5DE04BC6"/>
    <w:rsid w:val="5E49499D"/>
    <w:rsid w:val="60D7318C"/>
    <w:rsid w:val="61214747"/>
    <w:rsid w:val="62C7199E"/>
    <w:rsid w:val="63C12C87"/>
    <w:rsid w:val="66E54E12"/>
    <w:rsid w:val="674965BA"/>
    <w:rsid w:val="6B7C4F72"/>
    <w:rsid w:val="6BBC636F"/>
    <w:rsid w:val="6ED07992"/>
    <w:rsid w:val="70B45E0F"/>
    <w:rsid w:val="714C77AC"/>
    <w:rsid w:val="71B468BF"/>
    <w:rsid w:val="71D57417"/>
    <w:rsid w:val="745B4685"/>
    <w:rsid w:val="76DA15F9"/>
    <w:rsid w:val="778757EF"/>
    <w:rsid w:val="77955354"/>
    <w:rsid w:val="78395585"/>
    <w:rsid w:val="795E558F"/>
    <w:rsid w:val="79773ECD"/>
    <w:rsid w:val="7A2775F8"/>
    <w:rsid w:val="7ABC2293"/>
    <w:rsid w:val="7B7109BC"/>
    <w:rsid w:val="7B945C08"/>
    <w:rsid w:val="7CB43C75"/>
    <w:rsid w:val="7CCB1ED6"/>
    <w:rsid w:val="7D655D73"/>
    <w:rsid w:val="7DB21F1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2024-06-27T06:36:45Z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67E3FAAADFCE407FBCF50CA85A7C391C</vt:lpwstr>
  </property>
</Properties>
</file>