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lang w:val="en-US" w:eastAsia="zh-CN"/>
        </w:rPr>
        <w:t xml:space="preserve"> </w:t>
      </w:r>
      <w:r>
        <w:rPr>
          <w:rFonts w:hint="eastAsia" w:ascii="黑体" w:hAnsi="黑体" w:eastAsia="黑体"/>
          <w:b/>
          <w:sz w:val="36"/>
          <w:szCs w:val="36"/>
        </w:rPr>
        <w:t>承诺函</w:t>
      </w:r>
    </w:p>
    <w:p>
      <w:pPr>
        <w:spacing w:line="360" w:lineRule="auto"/>
        <w:rPr>
          <w:rFonts w:hint="eastAsia" w:asciiTheme="minorEastAsia" w:hAnsiTheme="minorEastAsia" w:eastAsiaTheme="minorEastAsia"/>
          <w:szCs w:val="21"/>
        </w:rPr>
      </w:pP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w:t>
      </w:r>
      <w:r>
        <w:rPr>
          <w:rFonts w:hint="eastAsia" w:asciiTheme="minorEastAsia" w:hAnsiTheme="minorEastAsia" w:eastAsiaTheme="minorEastAsia"/>
          <w:szCs w:val="21"/>
          <w:lang w:eastAsia="zh-CN"/>
        </w:rPr>
        <w:t>承租杭州西湖区晴川街蒋村花园如意苑底商1号、2号一层房屋5年租赁权</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240" w:lineRule="auto"/>
        <w:ind w:firstLine="420" w:firstLineChars="200"/>
        <w:jc w:val="left"/>
        <w:rPr>
          <w:rFonts w:asciiTheme="minorEastAsia" w:hAnsi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sz w:val="21"/>
          <w:szCs w:val="21"/>
          <w:highlight w:val="none"/>
        </w:rPr>
        <w:t>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numPr>
          <w:ilvl w:val="0"/>
          <w:numId w:val="0"/>
        </w:num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同意在被确认为承租方之日起3个工作日内携带报名时上传的主体资格证明等相关文件原件至杭交所完成现场确认和签署《成交通知书》、交易记录等相关文件，并在《成交通知书》签署之日起5个工作日内向杭交所资金监管账户一次性支付首期租金、履约保证金等交易资金（以到账时间为准）。承租方须在出租方通知签署合同的3个工作日内至出租方处签署《房屋租赁合同》。</w:t>
      </w:r>
    </w:p>
    <w:p>
      <w:pPr>
        <w:numPr>
          <w:ilvl w:val="0"/>
          <w:numId w:val="0"/>
        </w:numPr>
        <w:spacing w:line="240" w:lineRule="auto"/>
        <w:ind w:firstLine="420" w:firstLineChars="200"/>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4、同意杭交所在经出租方申请之日起3个工作日内将承租方已交纳的首期租金、履约保证金全部划转至出租方指定账户。</w:t>
      </w:r>
      <w:bookmarkStart w:id="0" w:name="_GoBack"/>
      <w:bookmarkEnd w:id="0"/>
    </w:p>
    <w:p>
      <w:pPr>
        <w:numPr>
          <w:ilvl w:val="0"/>
          <w:numId w:val="0"/>
        </w:num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5、我方知悉并承诺：</w:t>
      </w:r>
    </w:p>
    <w:p>
      <w:pPr>
        <w:pStyle w:val="9"/>
        <w:keepNext w:val="0"/>
        <w:keepLines w:val="0"/>
        <w:widowControl/>
        <w:suppressLineNumbers w:val="0"/>
        <w:ind w:firstLine="480" w:firstLineChars="200"/>
        <w:rPr>
          <w:rFonts w:hint="eastAsia" w:ascii="宋体" w:hAnsi="宋体" w:eastAsia="宋体" w:cs="宋体"/>
          <w:kern w:val="0"/>
          <w:sz w:val="21"/>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lang w:eastAsia="zh-CN"/>
        </w:rPr>
        <w:t>）</w:t>
      </w:r>
      <w:r>
        <w:rPr>
          <w:rFonts w:hint="eastAsia" w:ascii="宋体" w:hAnsi="宋体" w:eastAsia="宋体" w:cs="宋体"/>
          <w:kern w:val="0"/>
          <w:sz w:val="21"/>
          <w:szCs w:val="21"/>
        </w:rPr>
        <w:t>租赁房屋无房产证，出租方向承租方提供租赁房屋的权属资料仅限于《杭州市房屋租赁登记备案证明(非居住房屋)》等资料。承租方在租赁房屋内进行经营活动前，应按《房屋租赁合同》规定向政府有关部门办理相关登记、审批等手续，出租方可根据实际情况提供必要的协助，相关费用均由承租方承担。承租方必须在营业前凭上述资料办理相关登记、审批等手续，若由于出租方提供的资料和租赁房屋现状原因导致承租方不能通过相关登记、审批等手续的，出租方不承担任何责任。承租方应充分了解上述情况，由此无法办理工商登记或其他行政审批相关手续，承租方如有损失自行承担。</w:t>
      </w:r>
    </w:p>
    <w:p>
      <w:pPr>
        <w:numPr>
          <w:ilvl w:val="0"/>
          <w:numId w:val="0"/>
        </w:num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）承租方必须每年与蒋村安监中队签订消防安全责任书，定期开展消防安全检查，发现安全隐患及时消除，如违反消防安全规定的，出租方有权终止合同，所造成的经济损失自负。</w:t>
      </w:r>
    </w:p>
    <w:p>
      <w:pPr>
        <w:numPr>
          <w:ilvl w:val="0"/>
          <w:numId w:val="0"/>
        </w:num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w:t>
      </w:r>
      <w:r>
        <w:rPr>
          <w:rFonts w:hint="eastAsia" w:ascii="宋体" w:hAnsi="宋体" w:eastAsia="宋体" w:cs="宋体"/>
          <w:kern w:val="0"/>
          <w:sz w:val="21"/>
          <w:szCs w:val="21"/>
        </w:rPr>
        <w:t>未经出租方同意，承租方不得转租、分租或变相转租、分租该房屋。</w:t>
      </w:r>
    </w:p>
    <w:p>
      <w:pPr>
        <w:numPr>
          <w:ilvl w:val="0"/>
          <w:numId w:val="0"/>
        </w:num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出租方与承租方的权利义务详见《房屋租赁合同》样本。</w:t>
      </w:r>
    </w:p>
    <w:p>
      <w:pPr>
        <w:numPr>
          <w:ilvl w:val="0"/>
          <w:numId w:val="0"/>
        </w:numPr>
        <w:spacing w:line="24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6、同意</w:t>
      </w:r>
      <w:r>
        <w:rPr>
          <w:rFonts w:hint="eastAsia" w:ascii="宋体" w:hAnsi="宋体" w:cs="Times New Roman"/>
          <w:szCs w:val="21"/>
          <w:highlight w:val="none"/>
          <w:lang w:val="en-US" w:eastAsia="zh-CN"/>
        </w:rPr>
        <w:t>由出租方</w:t>
      </w:r>
      <w:r>
        <w:rPr>
          <w:rFonts w:hint="eastAsia" w:asciiTheme="minorEastAsia" w:hAnsiTheme="minorEastAsia" w:eastAsiaTheme="minorEastAsia"/>
          <w:szCs w:val="21"/>
        </w:rPr>
        <w:t>交纳交易服务费</w:t>
      </w:r>
      <w:r>
        <w:rPr>
          <w:rFonts w:hint="eastAsia" w:asciiTheme="minorEastAsia" w:hAnsiTheme="minorEastAsia" w:eastAsiaTheme="minorEastAsia"/>
          <w:szCs w:val="21"/>
          <w:lang w:val="en-US" w:eastAsia="zh-CN"/>
        </w:rPr>
        <w:t>。</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asciiTheme="minorEastAsia" w:hAnsiTheme="minorEastAsia" w:eastAsiaTheme="minorEastAsia"/>
          <w:szCs w:val="21"/>
        </w:rPr>
        <w:t>、</w:t>
      </w:r>
      <w:r>
        <w:rPr>
          <w:rFonts w:hint="eastAsia" w:asciiTheme="minorEastAsia" w:hAnsiTheme="minorEastAsia" w:eastAsiaTheme="minorEastAsia"/>
          <w:szCs w:val="21"/>
        </w:rPr>
        <w:t>若非出租方原因，出现以下任一情况时，意向承租方交纳的保证金不予退还，先用于补偿杭交所的各项服务费，剩余部分作为对出租方的经济补偿金，保证金不足以补偿的，相关方有权按照实际损失继续追诉：</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（1）意向承租方提交承租申请材料并交纳交易保证金后单方撤回承租申请的；</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w:t>
      </w:r>
      <w:r>
        <w:rPr>
          <w:rFonts w:hint="eastAsia" w:asciiTheme="minorEastAsia" w:hAnsiTheme="minorEastAsia" w:eastAsiaTheme="minorEastAsia"/>
          <w:szCs w:val="21"/>
          <w:lang w:val="en-US" w:eastAsia="zh-CN"/>
        </w:rPr>
        <w:t>房屋</w:t>
      </w:r>
      <w:r>
        <w:rPr>
          <w:rFonts w:hint="eastAsia" w:asciiTheme="minorEastAsia" w:hAnsiTheme="minorEastAsia" w:eastAsiaTheme="minorEastAsia"/>
          <w:szCs w:val="21"/>
        </w:rPr>
        <w:t>租赁合同》的或未按约定支付首期租金、履约保证金的；</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w:t>
      </w:r>
      <w:r>
        <w:rPr>
          <w:rFonts w:hint="eastAsia" w:asciiTheme="minorEastAsia" w:hAnsiTheme="minorEastAsia" w:eastAsiaTheme="minorEastAsia"/>
          <w:szCs w:val="21"/>
          <w:lang w:eastAsia="zh-CN"/>
        </w:rPr>
        <w:t>承租</w:t>
      </w:r>
      <w:r>
        <w:rPr>
          <w:rFonts w:asciiTheme="minorEastAsia" w:hAnsiTheme="minorEastAsia" w:eastAsiaTheme="minorEastAsia"/>
          <w:szCs w:val="21"/>
        </w:rPr>
        <w:t>方未履行书面承诺事项的；</w:t>
      </w:r>
    </w:p>
    <w:p>
      <w:pPr>
        <w:spacing w:line="24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240" w:lineRule="auto"/>
        <w:rPr>
          <w:rFonts w:asciiTheme="minorEastAsia" w:hAnsiTheme="minorEastAsia" w:eastAsiaTheme="minorEastAsia"/>
          <w:szCs w:val="21"/>
        </w:rPr>
      </w:pP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w:t>
      </w:r>
      <w:r>
        <w:rPr>
          <w:rFonts w:hint="eastAsia" w:asciiTheme="minorEastAsia" w:hAnsiTheme="minorEastAsia" w:eastAsiaTheme="minorEastAsia"/>
          <w:szCs w:val="21"/>
          <w:lang w:eastAsia="zh-CN"/>
        </w:rPr>
        <w:t>承租</w:t>
      </w:r>
      <w:r>
        <w:rPr>
          <w:rFonts w:hint="eastAsia" w:asciiTheme="minorEastAsia" w:hAnsiTheme="minorEastAsia" w:eastAsiaTheme="minorEastAsia"/>
          <w:szCs w:val="21"/>
        </w:rPr>
        <w:t>方（签章）：</w:t>
      </w: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2024</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143D8A"/>
    <w:rsid w:val="0020310B"/>
    <w:rsid w:val="002278BB"/>
    <w:rsid w:val="002526A0"/>
    <w:rsid w:val="00255411"/>
    <w:rsid w:val="00274544"/>
    <w:rsid w:val="003229C2"/>
    <w:rsid w:val="003A2F6F"/>
    <w:rsid w:val="003E079C"/>
    <w:rsid w:val="00413930"/>
    <w:rsid w:val="00430675"/>
    <w:rsid w:val="004C246D"/>
    <w:rsid w:val="004D1B74"/>
    <w:rsid w:val="004E1479"/>
    <w:rsid w:val="004E3107"/>
    <w:rsid w:val="004F3BEF"/>
    <w:rsid w:val="00503879"/>
    <w:rsid w:val="0055051A"/>
    <w:rsid w:val="00627BE3"/>
    <w:rsid w:val="00662215"/>
    <w:rsid w:val="00737286"/>
    <w:rsid w:val="007847DD"/>
    <w:rsid w:val="00790D21"/>
    <w:rsid w:val="007E4EDD"/>
    <w:rsid w:val="0084282E"/>
    <w:rsid w:val="00884F8A"/>
    <w:rsid w:val="008D72E8"/>
    <w:rsid w:val="00906FAC"/>
    <w:rsid w:val="00934A3A"/>
    <w:rsid w:val="0096235F"/>
    <w:rsid w:val="009733B3"/>
    <w:rsid w:val="009F646A"/>
    <w:rsid w:val="00A11F15"/>
    <w:rsid w:val="00A17388"/>
    <w:rsid w:val="00A24DD0"/>
    <w:rsid w:val="00A53E81"/>
    <w:rsid w:val="00A96775"/>
    <w:rsid w:val="00AA4243"/>
    <w:rsid w:val="00AF7180"/>
    <w:rsid w:val="00B15A11"/>
    <w:rsid w:val="00B170BB"/>
    <w:rsid w:val="00B36433"/>
    <w:rsid w:val="00B91182"/>
    <w:rsid w:val="00B923AA"/>
    <w:rsid w:val="00C02F3D"/>
    <w:rsid w:val="00C07B7D"/>
    <w:rsid w:val="00C2125E"/>
    <w:rsid w:val="00C300A5"/>
    <w:rsid w:val="00C80243"/>
    <w:rsid w:val="00C85BC7"/>
    <w:rsid w:val="00CB5B8C"/>
    <w:rsid w:val="00D56D57"/>
    <w:rsid w:val="00E00E55"/>
    <w:rsid w:val="00E60BD5"/>
    <w:rsid w:val="00ED4E9F"/>
    <w:rsid w:val="00EF62AF"/>
    <w:rsid w:val="00F06BEC"/>
    <w:rsid w:val="00F47654"/>
    <w:rsid w:val="00FA0343"/>
    <w:rsid w:val="00FA6AB7"/>
    <w:rsid w:val="01796719"/>
    <w:rsid w:val="0279645F"/>
    <w:rsid w:val="02CD18F9"/>
    <w:rsid w:val="02EB7464"/>
    <w:rsid w:val="04273FE8"/>
    <w:rsid w:val="05474BCA"/>
    <w:rsid w:val="06FF3E8A"/>
    <w:rsid w:val="09377722"/>
    <w:rsid w:val="0A514DBC"/>
    <w:rsid w:val="0BA526FA"/>
    <w:rsid w:val="0C455BB9"/>
    <w:rsid w:val="10346095"/>
    <w:rsid w:val="11561F17"/>
    <w:rsid w:val="122D5A9B"/>
    <w:rsid w:val="14E248D3"/>
    <w:rsid w:val="15A24EEF"/>
    <w:rsid w:val="15B80C26"/>
    <w:rsid w:val="166533E4"/>
    <w:rsid w:val="18AB29E5"/>
    <w:rsid w:val="1A4B5000"/>
    <w:rsid w:val="1AE30C41"/>
    <w:rsid w:val="1E570CAC"/>
    <w:rsid w:val="1E867034"/>
    <w:rsid w:val="2164102D"/>
    <w:rsid w:val="21D62F05"/>
    <w:rsid w:val="22EF036A"/>
    <w:rsid w:val="248136F0"/>
    <w:rsid w:val="258432D6"/>
    <w:rsid w:val="25D72BEF"/>
    <w:rsid w:val="261256F5"/>
    <w:rsid w:val="261B6EAF"/>
    <w:rsid w:val="280C6FF3"/>
    <w:rsid w:val="28CC02DE"/>
    <w:rsid w:val="29831BA4"/>
    <w:rsid w:val="29A37426"/>
    <w:rsid w:val="29AC0889"/>
    <w:rsid w:val="2A7A57A9"/>
    <w:rsid w:val="2A7E3585"/>
    <w:rsid w:val="2C5B5AFF"/>
    <w:rsid w:val="2C993CF8"/>
    <w:rsid w:val="2D095E73"/>
    <w:rsid w:val="2D462264"/>
    <w:rsid w:val="2E1168A9"/>
    <w:rsid w:val="2EF16AF3"/>
    <w:rsid w:val="31C10B20"/>
    <w:rsid w:val="32824EDB"/>
    <w:rsid w:val="34705D86"/>
    <w:rsid w:val="34B343DA"/>
    <w:rsid w:val="37A200AC"/>
    <w:rsid w:val="380B12B2"/>
    <w:rsid w:val="384E2216"/>
    <w:rsid w:val="38CB4108"/>
    <w:rsid w:val="3A4574B2"/>
    <w:rsid w:val="3A874BD8"/>
    <w:rsid w:val="3B2E3F4D"/>
    <w:rsid w:val="3C2C0B99"/>
    <w:rsid w:val="3CB624B8"/>
    <w:rsid w:val="3E366EA5"/>
    <w:rsid w:val="3F7A371C"/>
    <w:rsid w:val="3FFD00BF"/>
    <w:rsid w:val="40FE57EE"/>
    <w:rsid w:val="4305016E"/>
    <w:rsid w:val="450A38F6"/>
    <w:rsid w:val="464723B1"/>
    <w:rsid w:val="4A51743C"/>
    <w:rsid w:val="4A7055BB"/>
    <w:rsid w:val="4C4308FE"/>
    <w:rsid w:val="4D801570"/>
    <w:rsid w:val="4DD22F16"/>
    <w:rsid w:val="52212BBB"/>
    <w:rsid w:val="52E76F7E"/>
    <w:rsid w:val="54130175"/>
    <w:rsid w:val="54AC0761"/>
    <w:rsid w:val="5502046E"/>
    <w:rsid w:val="57E43E5E"/>
    <w:rsid w:val="580A29D8"/>
    <w:rsid w:val="58E27BEC"/>
    <w:rsid w:val="59C553D4"/>
    <w:rsid w:val="59D25817"/>
    <w:rsid w:val="5A721786"/>
    <w:rsid w:val="5C6F1AF2"/>
    <w:rsid w:val="60D41C1D"/>
    <w:rsid w:val="61AF798C"/>
    <w:rsid w:val="63DB45BE"/>
    <w:rsid w:val="63F50A4F"/>
    <w:rsid w:val="685936B8"/>
    <w:rsid w:val="69057392"/>
    <w:rsid w:val="69771ECE"/>
    <w:rsid w:val="6B3B2C71"/>
    <w:rsid w:val="6C7E0522"/>
    <w:rsid w:val="6D490EB5"/>
    <w:rsid w:val="6DC2291F"/>
    <w:rsid w:val="6DE029CA"/>
    <w:rsid w:val="6EED0BA0"/>
    <w:rsid w:val="70681F34"/>
    <w:rsid w:val="71204A9C"/>
    <w:rsid w:val="744676DC"/>
    <w:rsid w:val="76E45562"/>
    <w:rsid w:val="773878D6"/>
    <w:rsid w:val="77D53699"/>
    <w:rsid w:val="79944E61"/>
    <w:rsid w:val="7A54014C"/>
    <w:rsid w:val="7ADA7D76"/>
    <w:rsid w:val="7AE52BBB"/>
    <w:rsid w:val="7AFB73C0"/>
    <w:rsid w:val="7D1767FA"/>
    <w:rsid w:val="7D1B4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 w:type="paragraph" w:customStyle="1" w:styleId="9">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160</Words>
  <Characters>912</Characters>
  <Lines>7</Lines>
  <Paragraphs>2</Paragraphs>
  <TotalTime>5</TotalTime>
  <ScaleCrop>false</ScaleCrop>
  <LinksUpToDate>false</LinksUpToDate>
  <CharactersWithSpaces>1070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Jenny</cp:lastModifiedBy>
  <dcterms:modified xsi:type="dcterms:W3CDTF">2024-06-17T03:42:29Z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0DC971431F724F709754A3F1271CE7A2</vt:lpwstr>
  </property>
</Properties>
</file>