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十五家园35幢103单元502室房屋三年租赁权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租赁保证金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承租方承租后不得群租，每个房间住宿人数不能超过2人，须准守《杭州市房屋租赁管理规定》、《杭州市居住房屋出租安全管理若干规定》等规定。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7、租赁期内，未经出租方书面同意，承租方不得将房屋转借、群租、转租他人或挪作他用；不得对其房屋进行违建、开墙凿洞、违规装修（包括但不限于上述行为）。一经查出，出租方可无条件收回租赁房屋。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3066051"/>
    <w:rsid w:val="03637B8E"/>
    <w:rsid w:val="06C7258F"/>
    <w:rsid w:val="0C433FAA"/>
    <w:rsid w:val="0DF1051E"/>
    <w:rsid w:val="173E5800"/>
    <w:rsid w:val="1CD83DE2"/>
    <w:rsid w:val="1DA37C3B"/>
    <w:rsid w:val="20B45AE0"/>
    <w:rsid w:val="27541626"/>
    <w:rsid w:val="27AA290F"/>
    <w:rsid w:val="285D694C"/>
    <w:rsid w:val="2D0E7361"/>
    <w:rsid w:val="2FA5177C"/>
    <w:rsid w:val="30526A28"/>
    <w:rsid w:val="32230771"/>
    <w:rsid w:val="32EE5E86"/>
    <w:rsid w:val="32FB67E2"/>
    <w:rsid w:val="39E044AB"/>
    <w:rsid w:val="3B103714"/>
    <w:rsid w:val="3B6738AB"/>
    <w:rsid w:val="3BA27F16"/>
    <w:rsid w:val="3EB23790"/>
    <w:rsid w:val="41D05755"/>
    <w:rsid w:val="432F2454"/>
    <w:rsid w:val="45962498"/>
    <w:rsid w:val="464E3FDC"/>
    <w:rsid w:val="5187378F"/>
    <w:rsid w:val="52C25561"/>
    <w:rsid w:val="5A7D1B2E"/>
    <w:rsid w:val="5B7B2FC6"/>
    <w:rsid w:val="63C12C87"/>
    <w:rsid w:val="64BF4C96"/>
    <w:rsid w:val="659F7A99"/>
    <w:rsid w:val="6B7C4F72"/>
    <w:rsid w:val="6BBC636F"/>
    <w:rsid w:val="6C8A5B48"/>
    <w:rsid w:val="714C77AC"/>
    <w:rsid w:val="71D57417"/>
    <w:rsid w:val="779041CA"/>
    <w:rsid w:val="795E558F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6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2024-04-16T03:29:37Z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980FF8B28AC246148B20F18DBC7D0119</vt:lpwstr>
  </property>
</Properties>
</file>