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我方拟承租杭州市拱墅区河东路27号房屋8年租赁权</w:t>
      </w:r>
      <w:bookmarkStart w:id="0" w:name="_GoBack"/>
      <w:bookmarkEnd w:id="0"/>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房屋出租</w:t>
      </w:r>
      <w:r>
        <w:rPr>
          <w:rFonts w:asciiTheme="minorEastAsia" w:hAnsiTheme="minorEastAsia" w:eastAsiaTheme="minorEastAsia"/>
          <w:szCs w:val="21"/>
          <w:u w:val="single"/>
        </w:rPr>
        <w:t>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lang w:val="en-US" w:eastAsia="zh-CN"/>
        </w:rPr>
        <w:t>在线报价实施办法</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hint="eastAsia" w:asciiTheme="minorEastAsia" w:hAnsiTheme="minorEastAsia"/>
          <w:szCs w:val="21"/>
          <w:u w:val="single"/>
        </w:rPr>
        <w:t>承租</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3、同意</w:t>
      </w:r>
      <w:r>
        <w:rPr>
          <w:rFonts w:ascii="宋体" w:hAnsi="宋体"/>
          <w:szCs w:val="21"/>
        </w:rPr>
        <w:t>在被确定为承租方</w:t>
      </w:r>
      <w:r>
        <w:rPr>
          <w:rFonts w:hint="eastAsia" w:ascii="宋体" w:hAnsi="宋体"/>
          <w:szCs w:val="21"/>
        </w:rPr>
        <w:t>之</w:t>
      </w:r>
      <w:r>
        <w:rPr>
          <w:rFonts w:ascii="宋体" w:hAnsi="宋体"/>
          <w:szCs w:val="21"/>
        </w:rPr>
        <w:t>日起3个工作日内携带报名时上传的主体资格证明等相关文件原件至杭交所完成现场确认和签署《成交通知书》、交易记录及《</w:t>
      </w:r>
      <w:r>
        <w:rPr>
          <w:rFonts w:hint="eastAsia" w:ascii="宋体" w:hAnsi="宋体"/>
          <w:szCs w:val="21"/>
        </w:rPr>
        <w:t>房屋</w:t>
      </w:r>
      <w:r>
        <w:rPr>
          <w:rFonts w:ascii="宋体" w:hAnsi="宋体"/>
          <w:szCs w:val="21"/>
        </w:rPr>
        <w:t>租赁合同》等相关合同文件；并在《成交通知书》、《</w:t>
      </w:r>
      <w:r>
        <w:rPr>
          <w:rFonts w:hint="eastAsia" w:ascii="宋体" w:hAnsi="宋体"/>
          <w:szCs w:val="21"/>
        </w:rPr>
        <w:t>房屋</w:t>
      </w:r>
      <w:r>
        <w:rPr>
          <w:rFonts w:ascii="宋体" w:hAnsi="宋体"/>
          <w:szCs w:val="21"/>
        </w:rPr>
        <w:t>租赁合同》签署</w:t>
      </w:r>
      <w:r>
        <w:rPr>
          <w:rFonts w:hint="eastAsia" w:ascii="宋体" w:hAnsi="宋体"/>
          <w:szCs w:val="21"/>
        </w:rPr>
        <w:t>之</w:t>
      </w:r>
      <w:r>
        <w:rPr>
          <w:rFonts w:ascii="宋体" w:hAnsi="宋体"/>
          <w:szCs w:val="21"/>
        </w:rPr>
        <w:t>日起</w:t>
      </w:r>
      <w:r>
        <w:rPr>
          <w:rFonts w:hint="eastAsia" w:ascii="宋体" w:hAnsi="宋体"/>
          <w:szCs w:val="21"/>
          <w:lang w:val="en-US" w:eastAsia="zh-CN"/>
        </w:rPr>
        <w:t>5</w:t>
      </w:r>
      <w:r>
        <w:rPr>
          <w:rFonts w:ascii="宋体" w:hAnsi="宋体"/>
          <w:szCs w:val="21"/>
        </w:rPr>
        <w:t>个工作日内将交易服务费</w:t>
      </w:r>
      <w:r>
        <w:rPr>
          <w:rFonts w:hint="eastAsia" w:ascii="宋体" w:hAnsi="宋体"/>
          <w:szCs w:val="21"/>
        </w:rPr>
        <w:t>、</w:t>
      </w:r>
      <w:r>
        <w:rPr>
          <w:rFonts w:ascii="宋体" w:hAnsi="宋体"/>
          <w:szCs w:val="21"/>
        </w:rPr>
        <w:t>履约保证金</w:t>
      </w:r>
      <w:r>
        <w:rPr>
          <w:rFonts w:hint="eastAsia" w:ascii="宋体" w:hAnsi="宋体"/>
          <w:szCs w:val="21"/>
        </w:rPr>
        <w:t>和首期租金</w:t>
      </w:r>
      <w:r>
        <w:rPr>
          <w:rFonts w:ascii="宋体" w:hAnsi="宋体"/>
          <w:szCs w:val="21"/>
        </w:rPr>
        <w:t>一次性支付至杭交所指定账户（以到账时间为准）</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4、同意杭交所</w:t>
      </w:r>
      <w:r>
        <w:rPr>
          <w:rFonts w:hint="eastAsia" w:asciiTheme="minorEastAsia" w:hAnsiTheme="minorEastAsia" w:eastAsiaTheme="minorEastAsia"/>
          <w:szCs w:val="21"/>
          <w:lang w:val="en-US" w:eastAsia="zh-CN"/>
        </w:rPr>
        <w:t>在</w:t>
      </w:r>
      <w:r>
        <w:rPr>
          <w:rFonts w:hint="eastAsia" w:asciiTheme="minorEastAsia" w:hAnsiTheme="minorEastAsia" w:eastAsiaTheme="minorEastAsia"/>
          <w:szCs w:val="21"/>
        </w:rPr>
        <w:t>经出租方申请</w:t>
      </w:r>
      <w:r>
        <w:rPr>
          <w:rFonts w:hint="eastAsia" w:asciiTheme="minorEastAsia" w:hAnsiTheme="minorEastAsia" w:eastAsiaTheme="minorEastAsia"/>
          <w:szCs w:val="21"/>
          <w:lang w:val="en-US" w:eastAsia="zh-CN"/>
        </w:rPr>
        <w:t>之</w:t>
      </w:r>
      <w:r>
        <w:rPr>
          <w:rFonts w:hint="eastAsia" w:asciiTheme="minorEastAsia" w:hAnsiTheme="minorEastAsia" w:eastAsiaTheme="minorEastAsia"/>
          <w:szCs w:val="21"/>
        </w:rPr>
        <w:t>日起3个工作日内将承租方已交纳的</w:t>
      </w:r>
      <w:r>
        <w:rPr>
          <w:rFonts w:hint="eastAsia" w:asciiTheme="minorEastAsia" w:hAnsiTheme="minorEastAsia" w:eastAsiaTheme="minorEastAsia"/>
          <w:szCs w:val="21"/>
          <w:lang w:val="en-US" w:eastAsia="zh-CN"/>
        </w:rPr>
        <w:t>履约保证金</w:t>
      </w:r>
      <w:r>
        <w:rPr>
          <w:rFonts w:hint="eastAsia" w:asciiTheme="minorEastAsia" w:hAnsiTheme="minorEastAsia" w:eastAsiaTheme="minorEastAsia"/>
          <w:szCs w:val="21"/>
        </w:rPr>
        <w:t>和首期租金全部划转至出租方指定账户(户名：杭州市下城区朝晖街道河东村经济合作社；开户行：杭州联合农村商业银行股份有限公司中山支行；账号：201000292000809)。</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5、同意房屋租赁期间，</w:t>
      </w:r>
      <w:r>
        <w:rPr>
          <w:rFonts w:hint="eastAsia" w:asciiTheme="minorEastAsia" w:hAnsiTheme="minorEastAsia" w:eastAsiaTheme="minorEastAsia"/>
          <w:szCs w:val="21"/>
          <w:lang w:val="en-US" w:eastAsia="zh-CN"/>
        </w:rPr>
        <w:t>未经出租方书面同意，承租方不得转租</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6、同意</w:t>
      </w:r>
      <w:r>
        <w:rPr>
          <w:rFonts w:hint="eastAsia" w:asciiTheme="minorEastAsia" w:hAnsiTheme="minorEastAsia" w:eastAsiaTheme="minorEastAsia"/>
          <w:szCs w:val="21"/>
          <w:lang w:val="en-US" w:eastAsia="zh-CN"/>
        </w:rPr>
        <w:t>标的房屋</w:t>
      </w:r>
      <w:r>
        <w:rPr>
          <w:rFonts w:hint="eastAsia" w:asciiTheme="minorEastAsia" w:hAnsiTheme="minorEastAsia" w:eastAsiaTheme="minorEastAsia"/>
          <w:szCs w:val="21"/>
        </w:rPr>
        <w:t>相关证照由</w:t>
      </w:r>
      <w:r>
        <w:rPr>
          <w:rFonts w:hint="eastAsia" w:asciiTheme="minorEastAsia" w:hAnsiTheme="minorEastAsia" w:eastAsiaTheme="minorEastAsia"/>
          <w:szCs w:val="21"/>
          <w:lang w:val="en-US" w:eastAsia="zh-CN"/>
        </w:rPr>
        <w:t>承租</w:t>
      </w:r>
      <w:r>
        <w:rPr>
          <w:rFonts w:hint="eastAsia" w:asciiTheme="minorEastAsia" w:hAnsiTheme="minorEastAsia" w:eastAsiaTheme="minorEastAsia"/>
          <w:szCs w:val="21"/>
        </w:rPr>
        <w:t>方自行向行业主管部门申报审批，办理相关审批以达到可经营的法定许可为准，</w:t>
      </w:r>
      <w:r>
        <w:rPr>
          <w:rFonts w:hint="eastAsia" w:asciiTheme="minorEastAsia" w:hAnsiTheme="minorEastAsia" w:eastAsiaTheme="minorEastAsia"/>
          <w:szCs w:val="21"/>
          <w:lang w:val="en-US" w:eastAsia="zh-CN"/>
        </w:rPr>
        <w:t>出租方</w:t>
      </w:r>
      <w:r>
        <w:rPr>
          <w:rFonts w:hint="eastAsia" w:asciiTheme="minorEastAsia" w:hAnsiTheme="minorEastAsia" w:eastAsiaTheme="minorEastAsia"/>
          <w:szCs w:val="21"/>
        </w:rPr>
        <w:t>予以配合相关工作，涉及费用由</w:t>
      </w:r>
      <w:r>
        <w:rPr>
          <w:rFonts w:hint="eastAsia" w:asciiTheme="minorEastAsia" w:hAnsiTheme="minorEastAsia" w:eastAsiaTheme="minorEastAsia"/>
          <w:szCs w:val="21"/>
          <w:lang w:val="en-US" w:eastAsia="zh-CN"/>
        </w:rPr>
        <w:t>承租</w:t>
      </w:r>
      <w:r>
        <w:rPr>
          <w:rFonts w:hint="eastAsia" w:asciiTheme="minorEastAsia" w:hAnsiTheme="minorEastAsia" w:eastAsiaTheme="minorEastAsia"/>
          <w:szCs w:val="21"/>
        </w:rPr>
        <w:t>方承担。</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7、同意</w:t>
      </w:r>
      <w:r>
        <w:rPr>
          <w:rFonts w:hint="eastAsia" w:asciiTheme="minorEastAsia" w:hAnsiTheme="minorEastAsia" w:eastAsiaTheme="minorEastAsia"/>
          <w:szCs w:val="21"/>
          <w:lang w:eastAsia="zh-CN"/>
        </w:rPr>
        <w:t>在租赁期内未征得</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lang w:eastAsia="zh-CN"/>
        </w:rPr>
        <w:t>方书面同意以及按规定经有关部门审核批准前，不擅自改变</w:t>
      </w:r>
      <w:r>
        <w:rPr>
          <w:rFonts w:hint="eastAsia" w:asciiTheme="minorEastAsia" w:hAnsiTheme="minorEastAsia" w:eastAsiaTheme="minorEastAsia"/>
          <w:szCs w:val="21"/>
          <w:lang w:val="en-US" w:eastAsia="zh-CN"/>
        </w:rPr>
        <w:t>标的房屋</w:t>
      </w:r>
      <w:r>
        <w:rPr>
          <w:rFonts w:hint="eastAsia" w:asciiTheme="minorEastAsia" w:hAnsiTheme="minorEastAsia" w:eastAsiaTheme="minorEastAsia"/>
          <w:szCs w:val="21"/>
          <w:lang w:eastAsia="zh-CN"/>
        </w:rPr>
        <w:t>的用途，且</w:t>
      </w:r>
      <w:r>
        <w:rPr>
          <w:rFonts w:hint="eastAsia" w:asciiTheme="minorEastAsia" w:hAnsiTheme="minorEastAsia" w:eastAsiaTheme="minorEastAsia"/>
          <w:szCs w:val="21"/>
          <w:lang w:val="en-US" w:eastAsia="zh-CN"/>
        </w:rPr>
        <w:t>承租方</w:t>
      </w:r>
      <w:r>
        <w:rPr>
          <w:rFonts w:hint="eastAsia" w:asciiTheme="minorEastAsia" w:hAnsiTheme="minorEastAsia" w:eastAsiaTheme="minorEastAsia"/>
          <w:szCs w:val="21"/>
          <w:lang w:eastAsia="zh-CN"/>
        </w:rPr>
        <w:t>使用</w:t>
      </w:r>
      <w:r>
        <w:rPr>
          <w:rFonts w:hint="eastAsia" w:asciiTheme="minorEastAsia" w:hAnsiTheme="minorEastAsia" w:eastAsiaTheme="minorEastAsia"/>
          <w:szCs w:val="21"/>
          <w:lang w:val="en-US" w:eastAsia="zh-CN"/>
        </w:rPr>
        <w:t>标的房屋</w:t>
      </w:r>
      <w:r>
        <w:rPr>
          <w:rFonts w:hint="eastAsia" w:asciiTheme="minorEastAsia" w:hAnsiTheme="minorEastAsia" w:eastAsiaTheme="minorEastAsia"/>
          <w:szCs w:val="21"/>
          <w:lang w:eastAsia="zh-CN"/>
        </w:rPr>
        <w:t>不得违反国家有关法律法规的规定，否则</w:t>
      </w:r>
      <w:r>
        <w:rPr>
          <w:rFonts w:hint="eastAsia" w:asciiTheme="minorEastAsia" w:hAnsiTheme="minorEastAsia" w:eastAsiaTheme="minorEastAsia"/>
          <w:szCs w:val="21"/>
          <w:lang w:val="en-US" w:eastAsia="zh-CN"/>
        </w:rPr>
        <w:t>承租方</w:t>
      </w:r>
      <w:r>
        <w:rPr>
          <w:rFonts w:hint="eastAsia" w:asciiTheme="minorEastAsia" w:hAnsiTheme="minorEastAsia" w:eastAsiaTheme="minorEastAsia"/>
          <w:szCs w:val="21"/>
          <w:lang w:eastAsia="zh-CN"/>
        </w:rPr>
        <w:t>承担全部法律责任和后果。</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8、同意承租方应遵守中国有关环境保护、卫生、防疫、文化、治安管理在内的法律、法规，尊重社会公德，负责治安综合治理、消防、安全和保卫工作。在租赁期内发生安全事故，由承租方负全部责任。</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9、同意租赁期间，</w:t>
      </w:r>
      <w:r>
        <w:rPr>
          <w:rFonts w:hint="eastAsia" w:asciiTheme="minorEastAsia" w:hAnsiTheme="minorEastAsia" w:eastAsiaTheme="minorEastAsia"/>
          <w:szCs w:val="21"/>
          <w:lang w:val="en-US" w:eastAsia="zh-CN"/>
        </w:rPr>
        <w:t>标的</w:t>
      </w:r>
      <w:r>
        <w:rPr>
          <w:rFonts w:hint="eastAsia" w:asciiTheme="minorEastAsia" w:hAnsiTheme="minorEastAsia" w:eastAsiaTheme="minorEastAsia"/>
          <w:szCs w:val="21"/>
        </w:rPr>
        <w:t>房屋发生的水、电、燃气、暖气、通讯、收视、互联网、卫生、物业管理费以及房屋、附属物、相关设施设备的日常维修费等所有费用，均由</w:t>
      </w:r>
      <w:r>
        <w:rPr>
          <w:rFonts w:hint="eastAsia" w:asciiTheme="minorEastAsia" w:hAnsiTheme="minorEastAsia" w:eastAsiaTheme="minorEastAsia"/>
          <w:szCs w:val="21"/>
          <w:lang w:val="en-US" w:eastAsia="zh-CN"/>
        </w:rPr>
        <w:t>承租</w:t>
      </w:r>
      <w:r>
        <w:rPr>
          <w:rFonts w:hint="eastAsia" w:asciiTheme="minorEastAsia" w:hAnsiTheme="minorEastAsia" w:eastAsiaTheme="minorEastAsia"/>
          <w:szCs w:val="21"/>
        </w:rPr>
        <w:t>方承担，并</w:t>
      </w:r>
      <w:r>
        <w:rPr>
          <w:rFonts w:hint="eastAsia" w:asciiTheme="minorEastAsia" w:hAnsiTheme="minorEastAsia" w:eastAsiaTheme="minorEastAsia"/>
          <w:szCs w:val="21"/>
          <w:lang w:val="en-US" w:eastAsia="zh-CN"/>
        </w:rPr>
        <w:t>按照相关规定</w:t>
      </w:r>
      <w:r>
        <w:rPr>
          <w:rFonts w:hint="eastAsia" w:asciiTheme="minorEastAsia" w:hAnsiTheme="minorEastAsia" w:eastAsiaTheme="minorEastAsia"/>
          <w:szCs w:val="21"/>
        </w:rPr>
        <w:t>直接向有关管理单位</w:t>
      </w:r>
      <w:r>
        <w:rPr>
          <w:rFonts w:hint="eastAsia" w:asciiTheme="minorEastAsia" w:hAnsiTheme="minorEastAsia" w:eastAsiaTheme="minorEastAsia"/>
          <w:szCs w:val="21"/>
          <w:lang w:val="en-US" w:eastAsia="zh-CN"/>
        </w:rPr>
        <w:t>交付</w:t>
      </w:r>
      <w:r>
        <w:rPr>
          <w:rFonts w:hint="eastAsia" w:asciiTheme="minorEastAsia" w:hAnsiTheme="minorEastAsia" w:eastAsiaTheme="minorEastAsia"/>
          <w:szCs w:val="21"/>
        </w:rPr>
        <w:t>。</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、同意</w:t>
      </w:r>
      <w:r>
        <w:rPr>
          <w:rFonts w:hint="eastAsia" w:asciiTheme="minorEastAsia" w:hAnsiTheme="minorEastAsia" w:eastAsiaTheme="minorEastAsia"/>
          <w:szCs w:val="21"/>
          <w:lang w:val="en-US" w:eastAsia="zh-CN"/>
        </w:rPr>
        <w:t>承租方如对房屋进行室内外装修，须事先征得出租方的书面同意后，方可施工。此施工如需向政府相关部门报批，可以以出租方的名义申报，但报批、验收工作及费用由承租方承担，出租方予以协助。</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同意标的房屋的内部装修不能改变房屋的原主体结构，如承租方未经出租方同意以及相关部门的批准就对租赁房屋实施装修改造，出租方有权要求承租方立即中止，由此产生的后果由承租方负责。改造完成后，未经相关部门验收合格及出租方书面同意，不得使用。</w:t>
      </w:r>
    </w:p>
    <w:p>
      <w:pPr>
        <w:spacing w:line="360"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同意因租赁房屋的原承租方的清退时间难以确定，出租方不承诺具体交付时间。承租方应同意等待租赁房屋的清退，直至出租方实际交付止，同时，不提出任何附加条件或修改已签订的《房屋租赁合同》。实际交付时，由承租方和出租方签署房屋移交确认书，明确租期起始时间。</w:t>
      </w:r>
    </w:p>
    <w:p>
      <w:pPr>
        <w:spacing w:line="360" w:lineRule="auto"/>
        <w:ind w:firstLine="420" w:firstLineChars="200"/>
        <w:rPr>
          <w:rFonts w:hint="eastAsia" w:ascii="宋体" w:hAnsi="宋体" w:eastAsia="宋体"/>
          <w:szCs w:val="21"/>
          <w:lang w:eastAsia="zh-CN"/>
        </w:rPr>
      </w:pPr>
      <w:r>
        <w:rPr>
          <w:rFonts w:hint="eastAsia" w:asciiTheme="minorEastAsia" w:hAnsiTheme="minorEastAsia" w:eastAsiaTheme="minorEastAsia"/>
          <w:szCs w:val="21"/>
          <w:lang w:val="en-US" w:eastAsia="zh-CN"/>
        </w:rPr>
        <w:t>13、同意</w:t>
      </w:r>
      <w:r>
        <w:rPr>
          <w:rFonts w:hint="eastAsia" w:ascii="宋体" w:hAnsi="宋体"/>
          <w:szCs w:val="21"/>
        </w:rPr>
        <w:t>房屋交付以附件《房屋租赁合同》样本相关内容为准</w:t>
      </w:r>
      <w:r>
        <w:rPr>
          <w:rFonts w:hint="eastAsia" w:ascii="宋体" w:hAnsi="宋体"/>
          <w:szCs w:val="21"/>
          <w:lang w:eastAsia="zh-CN"/>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、同意承租方须支付按首年租金的</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%计取的交易服务费</w:t>
      </w:r>
      <w:r>
        <w:rPr>
          <w:rFonts w:hint="eastAsia" w:asciiTheme="minorEastAsia" w:hAnsiTheme="minorEastAsia" w:eastAsiaTheme="minorEastAsia"/>
          <w:bCs/>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5</w:t>
      </w:r>
      <w:r>
        <w:rPr>
          <w:rFonts w:asciiTheme="minorEastAsia" w:hAnsiTheme="minorEastAsia" w:eastAsiaTheme="minorEastAsia"/>
          <w:szCs w:val="21"/>
        </w:rPr>
        <w:t>、若非</w:t>
      </w:r>
      <w:r>
        <w:rPr>
          <w:rFonts w:hint="eastAsia" w:asciiTheme="minorEastAsia" w:hAnsiTheme="minorEastAsia" w:eastAsiaTheme="minorEastAsia"/>
          <w:szCs w:val="21"/>
        </w:rPr>
        <w:t>出租</w:t>
      </w:r>
      <w:r>
        <w:rPr>
          <w:rFonts w:asciiTheme="minorEastAsia" w:hAnsiTheme="minorEastAsia" w:eastAsiaTheme="minorEastAsia"/>
          <w:szCs w:val="21"/>
        </w:rPr>
        <w:t>方原因，出现以下任一情况时，意向</w:t>
      </w:r>
      <w:r>
        <w:rPr>
          <w:rFonts w:hint="eastAsia" w:asciiTheme="minorEastAsia" w:hAnsiTheme="minorEastAsia" w:eastAsiaTheme="minorEastAsia"/>
          <w:szCs w:val="21"/>
        </w:rPr>
        <w:t>承租</w:t>
      </w:r>
      <w:r>
        <w:rPr>
          <w:rFonts w:asciiTheme="minorEastAsia" w:hAnsiTheme="minorEastAsia" w:eastAsiaTheme="minorEastAsia"/>
          <w:szCs w:val="21"/>
        </w:rPr>
        <w:t>方交纳的保证金</w:t>
      </w:r>
      <w:r>
        <w:rPr>
          <w:rFonts w:hint="eastAsia" w:asciiTheme="minorEastAsia" w:hAnsiTheme="minorEastAsia" w:eastAsiaTheme="minorEastAsia"/>
          <w:szCs w:val="21"/>
        </w:rPr>
        <w:t>不予退还</w:t>
      </w:r>
      <w:r>
        <w:rPr>
          <w:rFonts w:asciiTheme="minorEastAsia" w:hAnsiTheme="minorEastAsia" w:eastAsiaTheme="minorEastAsia"/>
          <w:szCs w:val="21"/>
        </w:rPr>
        <w:t>，先用于补偿</w:t>
      </w:r>
      <w:r>
        <w:rPr>
          <w:rFonts w:hint="eastAsia" w:asciiTheme="minorEastAsia" w:hAnsiTheme="minorEastAsia" w:eastAsiaTheme="minorEastAsia"/>
          <w:szCs w:val="21"/>
        </w:rPr>
        <w:t>杭交所</w:t>
      </w:r>
      <w:r>
        <w:rPr>
          <w:rFonts w:asciiTheme="minorEastAsia" w:hAnsiTheme="minorEastAsia" w:eastAsiaTheme="minorEastAsia"/>
          <w:szCs w:val="21"/>
        </w:rPr>
        <w:t>的服务费，剩余部分作为对</w:t>
      </w:r>
      <w:r>
        <w:rPr>
          <w:rFonts w:hint="eastAsia" w:asciiTheme="minorEastAsia" w:hAnsiTheme="minorEastAsia" w:eastAsiaTheme="minorEastAsia"/>
          <w:szCs w:val="21"/>
        </w:rPr>
        <w:t>出租</w:t>
      </w:r>
      <w:r>
        <w:rPr>
          <w:rFonts w:asciiTheme="minorEastAsia" w:hAnsiTheme="minorEastAsia" w:eastAsiaTheme="minorEastAsia"/>
          <w:szCs w:val="21"/>
        </w:rPr>
        <w:t>方的经济补偿金，保证金不足以补偿的，相关方有权按照实际损失继续追诉：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w:t>
      </w:r>
      <w:r>
        <w:rPr>
          <w:rFonts w:hint="eastAsia" w:asciiTheme="minorEastAsia" w:hAnsiTheme="minorEastAsia" w:eastAsiaTheme="minorEastAsia"/>
          <w:szCs w:val="21"/>
        </w:rPr>
        <w:t>承租</w:t>
      </w:r>
      <w:r>
        <w:rPr>
          <w:rFonts w:asciiTheme="minorEastAsia" w:hAnsiTheme="minorEastAsia" w:eastAsiaTheme="minorEastAsia"/>
          <w:szCs w:val="21"/>
        </w:rPr>
        <w:t>方提交</w:t>
      </w:r>
      <w:r>
        <w:rPr>
          <w:rFonts w:hint="eastAsia" w:asciiTheme="minorEastAsia" w:hAnsiTheme="minorEastAsia" w:eastAsiaTheme="minorEastAsia"/>
          <w:szCs w:val="21"/>
        </w:rPr>
        <w:t>承租</w:t>
      </w:r>
      <w:r>
        <w:rPr>
          <w:rFonts w:asciiTheme="minorEastAsia" w:hAnsiTheme="minorEastAsia" w:eastAsiaTheme="minorEastAsia"/>
          <w:szCs w:val="21"/>
        </w:rPr>
        <w:t>申请</w:t>
      </w:r>
      <w:r>
        <w:rPr>
          <w:rFonts w:hint="eastAsia" w:asciiTheme="minorEastAsia" w:hAnsiTheme="minorEastAsia" w:eastAsiaTheme="minorEastAsia"/>
          <w:szCs w:val="21"/>
        </w:rPr>
        <w:t>材料</w:t>
      </w:r>
      <w:r>
        <w:rPr>
          <w:rFonts w:asciiTheme="minorEastAsia" w:hAnsiTheme="minorEastAsia" w:eastAsiaTheme="minorEastAsia"/>
          <w:szCs w:val="21"/>
        </w:rPr>
        <w:t>并交纳交易保证金后单方撤回</w:t>
      </w:r>
      <w:r>
        <w:rPr>
          <w:rFonts w:hint="eastAsia" w:asciiTheme="minorEastAsia" w:hAnsiTheme="minorEastAsia" w:eastAsiaTheme="minorEastAsia"/>
          <w:szCs w:val="21"/>
        </w:rPr>
        <w:t>承租</w:t>
      </w:r>
      <w:r>
        <w:rPr>
          <w:rFonts w:asciiTheme="minorEastAsia" w:hAnsiTheme="minorEastAsia" w:eastAsiaTheme="minorEastAsia"/>
          <w:szCs w:val="21"/>
        </w:rPr>
        <w:t>申请的；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w:t>
      </w:r>
      <w:r>
        <w:rPr>
          <w:rFonts w:hint="eastAsia" w:asciiTheme="minorEastAsia" w:hAnsiTheme="minorEastAsia" w:eastAsiaTheme="minorEastAsia"/>
          <w:szCs w:val="21"/>
        </w:rPr>
        <w:t>承租</w:t>
      </w:r>
      <w:r>
        <w:rPr>
          <w:rFonts w:asciiTheme="minorEastAsia" w:hAnsiTheme="minorEastAsia" w:eastAsiaTheme="minorEastAsia"/>
          <w:szCs w:val="21"/>
        </w:rPr>
        <w:t>方在竞价期间均不报价的；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w:t>
      </w:r>
      <w:r>
        <w:rPr>
          <w:rFonts w:hint="eastAsia" w:asciiTheme="minorEastAsia" w:hAnsiTheme="minorEastAsia" w:eastAsiaTheme="minorEastAsia"/>
          <w:szCs w:val="21"/>
        </w:rPr>
        <w:t>承租</w:t>
      </w:r>
      <w:r>
        <w:rPr>
          <w:rFonts w:asciiTheme="minorEastAsia" w:hAnsiTheme="minorEastAsia" w:eastAsiaTheme="minorEastAsia"/>
          <w:szCs w:val="21"/>
        </w:rPr>
        <w:t>方后未按约定签署</w:t>
      </w:r>
      <w:r>
        <w:rPr>
          <w:rFonts w:hint="eastAsia" w:asciiTheme="minorEastAsia" w:hAnsiTheme="minorEastAsia" w:eastAsiaTheme="minorEastAsia"/>
          <w:szCs w:val="21"/>
        </w:rPr>
        <w:t>成交通知书、</w:t>
      </w:r>
      <w:r>
        <w:rPr>
          <w:rFonts w:asciiTheme="minorEastAsia" w:hAnsiTheme="minorEastAsia" w:eastAsiaTheme="minorEastAsia"/>
          <w:szCs w:val="21"/>
        </w:rPr>
        <w:t>《</w:t>
      </w:r>
      <w:r>
        <w:rPr>
          <w:rFonts w:hint="eastAsia" w:asciiTheme="minorEastAsia" w:hAnsiTheme="minorEastAsia" w:eastAsiaTheme="minorEastAsia"/>
          <w:szCs w:val="21"/>
          <w:lang w:val="en-US" w:eastAsia="zh-CN"/>
        </w:rPr>
        <w:t>房屋</w:t>
      </w:r>
      <w:r>
        <w:rPr>
          <w:rFonts w:asciiTheme="minorEastAsia" w:hAnsiTheme="minorEastAsia" w:eastAsiaTheme="minorEastAsia"/>
          <w:szCs w:val="21"/>
        </w:rPr>
        <w:t>租赁合同》的或未按约定支付</w:t>
      </w:r>
      <w:r>
        <w:rPr>
          <w:rFonts w:hint="eastAsia" w:asciiTheme="minorEastAsia" w:hAnsiTheme="minorEastAsia" w:eastAsiaTheme="minorEastAsia"/>
          <w:szCs w:val="21"/>
        </w:rPr>
        <w:t>交易服务费、履约保证金、首期租金</w:t>
      </w:r>
      <w:r>
        <w:rPr>
          <w:rFonts w:asciiTheme="minorEastAsia" w:hAnsiTheme="minorEastAsia" w:eastAsiaTheme="minorEastAsia"/>
          <w:szCs w:val="21"/>
        </w:rPr>
        <w:t>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rPr>
        <w:t>承租</w:t>
      </w:r>
      <w:r>
        <w:rPr>
          <w:rFonts w:asciiTheme="minorEastAsia" w:hAnsiTheme="minorEastAsia" w:eastAsiaTheme="minorEastAsia"/>
          <w:szCs w:val="21"/>
        </w:rPr>
        <w:t>方未履行书面承诺事项的；</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17AE3"/>
    <w:rsid w:val="0003337E"/>
    <w:rsid w:val="00052581"/>
    <w:rsid w:val="00087C67"/>
    <w:rsid w:val="00092C9D"/>
    <w:rsid w:val="0009534A"/>
    <w:rsid w:val="000F45B2"/>
    <w:rsid w:val="00142FAB"/>
    <w:rsid w:val="00143D8A"/>
    <w:rsid w:val="00195A28"/>
    <w:rsid w:val="0019749E"/>
    <w:rsid w:val="001C6C81"/>
    <w:rsid w:val="0020310B"/>
    <w:rsid w:val="002278BB"/>
    <w:rsid w:val="002526A0"/>
    <w:rsid w:val="00255411"/>
    <w:rsid w:val="00274544"/>
    <w:rsid w:val="002F239A"/>
    <w:rsid w:val="002F36D9"/>
    <w:rsid w:val="003229C2"/>
    <w:rsid w:val="00340310"/>
    <w:rsid w:val="003A2F6F"/>
    <w:rsid w:val="003E079C"/>
    <w:rsid w:val="0040023A"/>
    <w:rsid w:val="00413930"/>
    <w:rsid w:val="00430675"/>
    <w:rsid w:val="004900C6"/>
    <w:rsid w:val="004C175F"/>
    <w:rsid w:val="004C246D"/>
    <w:rsid w:val="004D1B74"/>
    <w:rsid w:val="004E1479"/>
    <w:rsid w:val="004E28A4"/>
    <w:rsid w:val="004E3107"/>
    <w:rsid w:val="004F3BEF"/>
    <w:rsid w:val="00503879"/>
    <w:rsid w:val="005104B5"/>
    <w:rsid w:val="0055051A"/>
    <w:rsid w:val="005910F8"/>
    <w:rsid w:val="005A37D0"/>
    <w:rsid w:val="005B0B6C"/>
    <w:rsid w:val="005D6A6A"/>
    <w:rsid w:val="005E26D4"/>
    <w:rsid w:val="005E3D20"/>
    <w:rsid w:val="005F1EC3"/>
    <w:rsid w:val="0060197B"/>
    <w:rsid w:val="00627BE3"/>
    <w:rsid w:val="00662215"/>
    <w:rsid w:val="00712AF4"/>
    <w:rsid w:val="0072034B"/>
    <w:rsid w:val="007270E1"/>
    <w:rsid w:val="00737286"/>
    <w:rsid w:val="007847DD"/>
    <w:rsid w:val="00790D21"/>
    <w:rsid w:val="00794685"/>
    <w:rsid w:val="007C27B1"/>
    <w:rsid w:val="007E4EDD"/>
    <w:rsid w:val="0084282E"/>
    <w:rsid w:val="00851590"/>
    <w:rsid w:val="00884F8A"/>
    <w:rsid w:val="00886388"/>
    <w:rsid w:val="008C6265"/>
    <w:rsid w:val="008D72E8"/>
    <w:rsid w:val="00906FAC"/>
    <w:rsid w:val="00934A3A"/>
    <w:rsid w:val="00940F12"/>
    <w:rsid w:val="00952EE6"/>
    <w:rsid w:val="0096178B"/>
    <w:rsid w:val="0096235F"/>
    <w:rsid w:val="009733B3"/>
    <w:rsid w:val="009E27F0"/>
    <w:rsid w:val="009F2010"/>
    <w:rsid w:val="009F646A"/>
    <w:rsid w:val="00A11F15"/>
    <w:rsid w:val="00A152E2"/>
    <w:rsid w:val="00A17807"/>
    <w:rsid w:val="00A24DD0"/>
    <w:rsid w:val="00A52718"/>
    <w:rsid w:val="00A53E81"/>
    <w:rsid w:val="00A66AE6"/>
    <w:rsid w:val="00A760B4"/>
    <w:rsid w:val="00A96775"/>
    <w:rsid w:val="00AA4243"/>
    <w:rsid w:val="00AA67BF"/>
    <w:rsid w:val="00AB071C"/>
    <w:rsid w:val="00AE00F3"/>
    <w:rsid w:val="00AE12D8"/>
    <w:rsid w:val="00AF7180"/>
    <w:rsid w:val="00B15A11"/>
    <w:rsid w:val="00B170BB"/>
    <w:rsid w:val="00B34B16"/>
    <w:rsid w:val="00B36433"/>
    <w:rsid w:val="00B4474B"/>
    <w:rsid w:val="00B91182"/>
    <w:rsid w:val="00B923AA"/>
    <w:rsid w:val="00BD3598"/>
    <w:rsid w:val="00BD7EAF"/>
    <w:rsid w:val="00C02F3D"/>
    <w:rsid w:val="00C07B7D"/>
    <w:rsid w:val="00C2125E"/>
    <w:rsid w:val="00C300A5"/>
    <w:rsid w:val="00C434EA"/>
    <w:rsid w:val="00C76683"/>
    <w:rsid w:val="00C80243"/>
    <w:rsid w:val="00C85BC7"/>
    <w:rsid w:val="00C9270F"/>
    <w:rsid w:val="00CB5B8C"/>
    <w:rsid w:val="00CC7F4E"/>
    <w:rsid w:val="00CD6697"/>
    <w:rsid w:val="00CF4007"/>
    <w:rsid w:val="00D00400"/>
    <w:rsid w:val="00D56D57"/>
    <w:rsid w:val="00D84085"/>
    <w:rsid w:val="00DB2770"/>
    <w:rsid w:val="00DD02F6"/>
    <w:rsid w:val="00E00E55"/>
    <w:rsid w:val="00E10ADA"/>
    <w:rsid w:val="00E35FC3"/>
    <w:rsid w:val="00E60BD5"/>
    <w:rsid w:val="00ED0403"/>
    <w:rsid w:val="00ED4E9F"/>
    <w:rsid w:val="00EE2851"/>
    <w:rsid w:val="00EF62AF"/>
    <w:rsid w:val="00F06BEC"/>
    <w:rsid w:val="00F47654"/>
    <w:rsid w:val="00FA0343"/>
    <w:rsid w:val="00FA6AB7"/>
    <w:rsid w:val="02226C03"/>
    <w:rsid w:val="027A5E34"/>
    <w:rsid w:val="046C635F"/>
    <w:rsid w:val="05311387"/>
    <w:rsid w:val="054B0846"/>
    <w:rsid w:val="05BC04C5"/>
    <w:rsid w:val="06FA484D"/>
    <w:rsid w:val="070D2D07"/>
    <w:rsid w:val="07F5494C"/>
    <w:rsid w:val="093772F6"/>
    <w:rsid w:val="0A8E212B"/>
    <w:rsid w:val="0B5A7007"/>
    <w:rsid w:val="0BDE6F06"/>
    <w:rsid w:val="0BE608D6"/>
    <w:rsid w:val="0F850760"/>
    <w:rsid w:val="0FED0713"/>
    <w:rsid w:val="100A2333"/>
    <w:rsid w:val="13493D1E"/>
    <w:rsid w:val="147C7E77"/>
    <w:rsid w:val="193B5053"/>
    <w:rsid w:val="1AAA37FA"/>
    <w:rsid w:val="1D2508AD"/>
    <w:rsid w:val="1EAC500C"/>
    <w:rsid w:val="1F6665F8"/>
    <w:rsid w:val="23B835F4"/>
    <w:rsid w:val="299E4571"/>
    <w:rsid w:val="2A1C4793"/>
    <w:rsid w:val="2BB109E9"/>
    <w:rsid w:val="2D3A1930"/>
    <w:rsid w:val="301E30E3"/>
    <w:rsid w:val="3294562D"/>
    <w:rsid w:val="33911798"/>
    <w:rsid w:val="344A506F"/>
    <w:rsid w:val="35965049"/>
    <w:rsid w:val="37FB3A8B"/>
    <w:rsid w:val="381C3904"/>
    <w:rsid w:val="38B55771"/>
    <w:rsid w:val="3A153950"/>
    <w:rsid w:val="3B250931"/>
    <w:rsid w:val="3B562126"/>
    <w:rsid w:val="3CE6550D"/>
    <w:rsid w:val="3DF32B17"/>
    <w:rsid w:val="401075A0"/>
    <w:rsid w:val="41E106F6"/>
    <w:rsid w:val="44117F11"/>
    <w:rsid w:val="4827713B"/>
    <w:rsid w:val="494E0AE9"/>
    <w:rsid w:val="498D53EA"/>
    <w:rsid w:val="4A9D2F1B"/>
    <w:rsid w:val="4D965061"/>
    <w:rsid w:val="4DB9477A"/>
    <w:rsid w:val="4EB503FB"/>
    <w:rsid w:val="4FAB0A49"/>
    <w:rsid w:val="50BF5526"/>
    <w:rsid w:val="52551842"/>
    <w:rsid w:val="53F629BA"/>
    <w:rsid w:val="58F8310A"/>
    <w:rsid w:val="5A9C7B93"/>
    <w:rsid w:val="5AD13B79"/>
    <w:rsid w:val="5AF71ECC"/>
    <w:rsid w:val="5D301F33"/>
    <w:rsid w:val="5E6D19CA"/>
    <w:rsid w:val="60301F9C"/>
    <w:rsid w:val="60740E99"/>
    <w:rsid w:val="62B42454"/>
    <w:rsid w:val="63BC5A6B"/>
    <w:rsid w:val="64D45A07"/>
    <w:rsid w:val="655C1996"/>
    <w:rsid w:val="673513F4"/>
    <w:rsid w:val="682677B1"/>
    <w:rsid w:val="69920A18"/>
    <w:rsid w:val="6CFB2357"/>
    <w:rsid w:val="6E991759"/>
    <w:rsid w:val="6EBA0156"/>
    <w:rsid w:val="71002869"/>
    <w:rsid w:val="718F072A"/>
    <w:rsid w:val="723D252B"/>
    <w:rsid w:val="74433FB0"/>
    <w:rsid w:val="765B2C6B"/>
    <w:rsid w:val="7A1E032D"/>
    <w:rsid w:val="7A752A77"/>
    <w:rsid w:val="7FF909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1"/>
    <w:semiHidden/>
    <w:unhideWhenUsed/>
    <w:qFormat/>
    <w:uiPriority w:val="99"/>
    <w:rPr>
      <w:rFonts w:ascii="Courier New" w:hAnsi="Courier New" w:cs="Courier New"/>
      <w:sz w:val="20"/>
      <w:szCs w:val="20"/>
    </w:rPr>
  </w:style>
  <w:style w:type="paragraph" w:styleId="5">
    <w:name w:val="Normal (Web)"/>
    <w:basedOn w:val="1"/>
    <w:semiHidden/>
    <w:unhideWhenUsed/>
    <w:qFormat/>
    <w:uiPriority w:val="99"/>
    <w:rPr>
      <w:sz w:val="24"/>
    </w:rPr>
  </w:style>
  <w:style w:type="character" w:customStyle="1" w:styleId="8">
    <w:name w:val="页眉 Char"/>
    <w:basedOn w:val="7"/>
    <w:link w:val="3"/>
    <w:semiHidden/>
    <w:qFormat/>
    <w:uiPriority w:val="99"/>
    <w:rPr>
      <w:rFonts w:ascii="Times New Roman" w:hAnsi="Times New Roman" w:eastAsia="宋体" w:cs="Times New Roman"/>
      <w:sz w:val="18"/>
      <w:szCs w:val="18"/>
    </w:rPr>
  </w:style>
  <w:style w:type="character" w:customStyle="1" w:styleId="9">
    <w:name w:val="页脚 Char"/>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HTML 预设格式 Char"/>
    <w:basedOn w:val="7"/>
    <w:link w:val="4"/>
    <w:semiHidden/>
    <w:qFormat/>
    <w:uiPriority w:val="99"/>
    <w:rPr>
      <w:rFonts w:ascii="Courier New" w:hAnsi="Courier New" w:eastAsia="宋体" w:cs="Courier New"/>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214</Words>
  <Characters>1222</Characters>
  <Lines>10</Lines>
  <Paragraphs>2</Paragraphs>
  <TotalTime>1</TotalTime>
  <ScaleCrop>false</ScaleCrop>
  <LinksUpToDate>false</LinksUpToDate>
  <CharactersWithSpaces>1434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2022-04-19T09:22:00Z</dcterms:created>
  <dc:creator>zxy</dc:creator>
  <cp:lastModifiedBy>SJ</cp:lastModifiedBy>
  <dcterms:modified xsi:type="dcterms:W3CDTF">2023-12-19T02:00:57Z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B98B0017F1FE4FFBB0A7958E06EBD326</vt:lpwstr>
  </property>
</Properties>
</file>