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b/>
          <w:bCs/>
          <w:sz w:val="21"/>
          <w:szCs w:val="21"/>
          <w:highlight w:val="none"/>
          <w:u w:val="single"/>
          <w:lang w:val="en-US" w:eastAsia="zh-CN"/>
        </w:rPr>
        <w:t>杭州市西湖区茶市新村5幢2单元701室房产</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hint="eastAsia" w:asciiTheme="minorEastAsia" w:hAnsiTheme="minorEastAsia"/>
          <w:sz w:val="21"/>
          <w:szCs w:val="21"/>
          <w:highlight w:val="none"/>
          <w:u w:val="single"/>
        </w:rPr>
        <w:t>承租</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若受让方需要委托杭交所或杭交所指定的第三方办理权证过户手续的，杭交所或杭交所指定的第三方可提供有偿的权证过户服务，同时受让方还应自《成交通知书》、《资产交易合同》签署之日起20个工作日内预付成交价1.5%款项作为办理权证过户手续的税、费（多退少补）。</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符合按揭政策的受让方申请用杭交所指定银行商业贷款支付成交款项并获得银行核准的，须在《成交通知书》、《资产交易合同》签署之日起5个工作日内付清首付款、交易服务费及预付成交价1.5%款项作为办理权证过户手续的税、费（多退少补），余款用银行贷款支付（《资产交易合同》签署当日，受让方交纳的交易保证金冲抵交易服务费，多余部分（若有）转为履约保证金，待应支付的剩余首付款全部到账后，履约保证金再转为首付款的一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承担，与转让方、杭交所无关，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rPr>
        <w:t>在办理</w:t>
      </w:r>
      <w:r>
        <w:rPr>
          <w:rFonts w:hint="eastAsia" w:asciiTheme="minorEastAsia" w:hAnsiTheme="minorEastAsia" w:eastAsiaTheme="minorEastAsia" w:cstheme="minorEastAsia"/>
          <w:sz w:val="21"/>
          <w:szCs w:val="21"/>
          <w:highlight w:val="none"/>
          <w:lang w:val="en-US" w:eastAsia="zh-CN"/>
        </w:rPr>
        <w:t>不动产权证变更登记手续时，</w:t>
      </w:r>
      <w:r>
        <w:rPr>
          <w:rFonts w:hint="eastAsia" w:asciiTheme="minorEastAsia" w:hAnsiTheme="minorEastAsia" w:eastAsiaTheme="minorEastAsia" w:cstheme="minorEastAsia"/>
          <w:sz w:val="21"/>
          <w:szCs w:val="21"/>
          <w:highlight w:val="none"/>
        </w:rPr>
        <w:t>有关职能部门要求提供文本合同的，</w:t>
      </w:r>
      <w:r>
        <w:rPr>
          <w:rFonts w:hint="eastAsia" w:asciiTheme="minorEastAsia" w:hAnsiTheme="minorEastAsia" w:eastAsiaTheme="minorEastAsia" w:cstheme="minorEastAsia"/>
          <w:sz w:val="21"/>
          <w:szCs w:val="21"/>
          <w:highlight w:val="none"/>
          <w:lang w:val="en-US" w:eastAsia="zh-CN"/>
        </w:rPr>
        <w:t>转让方和</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已知悉并同意：有关因本次交易而产生的税、费按国家有关规定有转让方和受让方各自承担，并自行缴纳。</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w:t>
      </w:r>
      <w:r>
        <w:rPr>
          <w:rFonts w:hint="eastAsia" w:asciiTheme="minorEastAsia" w:hAnsiTheme="minorEastAsia" w:eastAsiaTheme="minorEastAsia" w:cstheme="minorEastAsia"/>
          <w:sz w:val="21"/>
          <w:szCs w:val="21"/>
          <w:highlight w:val="none"/>
          <w:lang w:val="en-US" w:eastAsia="zh-CN"/>
        </w:rPr>
        <w:t>交易标的各种使用费用（不限于物业管理费、水、电费等）由转让方承担，物业管理费从交接次月起由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承担，水、电可以重新开户的，相关手续及费用由我方自理，但是否可以重新开户不在转让方合同义务范围内，具体按照交易标的情况和政府相关管理规定执行。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9、已知悉并同意：如有户口未迁出的情况发生，转让方通知原户主把户口迁出，但有关学区房孩子能否就读的情况请意向受让方自行查证，对此转让方、杭交所不做承诺。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10、已知悉并同意：本次交易标的只限于权证核定的面积范围内。标的房屋长时间未使用，如有漏水或需维修的情况，均由受让方自理,转让方不承担任何费用和责任。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11、已知悉并同意：被确认为受让方后如果选择银行贷款支付交易价款的，同意由杭交所对受让方支付到产金所账户“个人中心-未使用资金”的首付款进行扣除。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12、已知悉：本次标的交付以附件《资产交易合同》样本相关内容为准。</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13</w:t>
      </w:r>
      <w:r>
        <w:rPr>
          <w:rFonts w:hint="eastAsia"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我方</w:t>
      </w:r>
      <w:r>
        <w:rPr>
          <w:rFonts w:hint="eastAsia" w:asciiTheme="minorEastAsia" w:hAnsiTheme="minorEastAsia" w:eastAsiaTheme="minorEastAsia"/>
          <w:b/>
          <w:bCs/>
          <w:sz w:val="21"/>
          <w:szCs w:val="21"/>
          <w:highlight w:val="none"/>
        </w:rPr>
        <w:t>同意交纳</w:t>
      </w:r>
      <w:r>
        <w:rPr>
          <w:rFonts w:asciiTheme="minorEastAsia" w:hAnsiTheme="minorEastAsia" w:eastAsiaTheme="minorEastAsia"/>
          <w:b/>
          <w:bCs/>
          <w:sz w:val="21"/>
          <w:szCs w:val="21"/>
          <w:highlight w:val="none"/>
        </w:rPr>
        <w:t>成交金额</w:t>
      </w:r>
      <w:r>
        <w:rPr>
          <w:rFonts w:hint="eastAsia" w:asciiTheme="minorEastAsia" w:hAnsiTheme="minorEastAsia" w:eastAsiaTheme="minorEastAsia"/>
          <w:b/>
          <w:bCs/>
          <w:sz w:val="21"/>
          <w:szCs w:val="21"/>
          <w:highlight w:val="none"/>
          <w:u w:val="single"/>
          <w:lang w:val="en-US" w:eastAsia="zh-CN"/>
        </w:rPr>
        <w:t>2.5</w:t>
      </w:r>
      <w:r>
        <w:rPr>
          <w:rFonts w:hint="eastAsia" w:asciiTheme="minorEastAsia" w:hAnsiTheme="minorEastAsia" w:eastAsiaTheme="minorEastAsia"/>
          <w:b/>
          <w:bCs/>
          <w:sz w:val="21"/>
          <w:szCs w:val="21"/>
          <w:highlight w:val="none"/>
          <w:u w:val="single"/>
        </w:rPr>
        <w:t xml:space="preserve"> </w:t>
      </w:r>
      <w:r>
        <w:rPr>
          <w:rFonts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的</w:t>
      </w:r>
      <w:r>
        <w:rPr>
          <w:rFonts w:asciiTheme="minorEastAsia" w:hAnsiTheme="minorEastAsia" w:eastAsiaTheme="minorEastAsia"/>
          <w:b/>
          <w:bCs/>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14</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w:t>
      </w:r>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交易服务费</w:t>
      </w:r>
      <w:bookmarkStart w:id="0" w:name="_GoBack"/>
      <w:bookmarkEnd w:id="0"/>
      <w:r>
        <w:rPr>
          <w:rFonts w:asciiTheme="minorEastAsia" w:hAnsiTheme="minorEastAsia" w:eastAsiaTheme="minorEastAsia"/>
          <w:sz w:val="21"/>
          <w:szCs w:val="21"/>
          <w:highlight w:val="none"/>
          <w:u w:val="none"/>
        </w:rPr>
        <w:t>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2023</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DU2MmJkMTQzZmJlNTZmMjc5Zjg5MjhmYmY1NmEifQ=="/>
  </w:docVars>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6102C11"/>
    <w:rsid w:val="08596E76"/>
    <w:rsid w:val="0DF1051E"/>
    <w:rsid w:val="0E415B50"/>
    <w:rsid w:val="104A5BE9"/>
    <w:rsid w:val="173E5800"/>
    <w:rsid w:val="1CFD0976"/>
    <w:rsid w:val="27541626"/>
    <w:rsid w:val="27AA290F"/>
    <w:rsid w:val="285D694C"/>
    <w:rsid w:val="2AA67A6F"/>
    <w:rsid w:val="2B493D48"/>
    <w:rsid w:val="2FA5177C"/>
    <w:rsid w:val="3297178C"/>
    <w:rsid w:val="32FB67E2"/>
    <w:rsid w:val="372331E1"/>
    <w:rsid w:val="3B103714"/>
    <w:rsid w:val="3B6738AB"/>
    <w:rsid w:val="3C432C89"/>
    <w:rsid w:val="45962498"/>
    <w:rsid w:val="47EB6759"/>
    <w:rsid w:val="48896CD1"/>
    <w:rsid w:val="5187378F"/>
    <w:rsid w:val="5A7D1B2E"/>
    <w:rsid w:val="5B7B2FC6"/>
    <w:rsid w:val="638C00AB"/>
    <w:rsid w:val="63C12C87"/>
    <w:rsid w:val="6A4C3AF9"/>
    <w:rsid w:val="6B7C4F72"/>
    <w:rsid w:val="6BBC636F"/>
    <w:rsid w:val="714C77AC"/>
    <w:rsid w:val="71D57417"/>
    <w:rsid w:val="76DA15F9"/>
    <w:rsid w:val="76E95CBD"/>
    <w:rsid w:val="77C409F7"/>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2023-12-01T08:02:51Z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72D535FD178E4349AB7247140D178DEC_13</vt:lpwstr>
  </property>
</Properties>
</file>