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szCs w:val="21"/>
        </w:rPr>
        <w:t>杭州市</w:t>
      </w:r>
      <w:r>
        <w:rPr>
          <w:rFonts w:hint="eastAsia" w:ascii="宋体" w:hAnsi="宋体"/>
          <w:szCs w:val="21"/>
          <w:lang w:val="en-US" w:eastAsia="zh-CN"/>
        </w:rPr>
        <w:t>西</w:t>
      </w:r>
      <w:r>
        <w:rPr>
          <w:rFonts w:hint="eastAsia" w:ascii="宋体" w:hAnsi="宋体"/>
          <w:szCs w:val="21"/>
          <w:u w:val="none"/>
          <w:lang w:val="en-US" w:eastAsia="zh-CN"/>
        </w:rPr>
        <w:t>湖</w:t>
      </w:r>
      <w:r>
        <w:rPr>
          <w:rFonts w:hint="eastAsia" w:ascii="宋体" w:hAnsi="宋体"/>
          <w:szCs w:val="21"/>
          <w:u w:val="none"/>
        </w:rPr>
        <w:t>区</w:t>
      </w:r>
      <w:r>
        <w:rPr>
          <w:rFonts w:hint="eastAsia" w:ascii="宋体" w:hAnsi="宋体"/>
          <w:bCs/>
          <w:szCs w:val="21"/>
          <w:u w:val="none"/>
        </w:rPr>
        <w:t>古荡新村西31幢2单元603室</w:t>
      </w:r>
      <w:r>
        <w:rPr>
          <w:rFonts w:hint="eastAsia" w:ascii="宋体" w:hAnsi="宋体"/>
          <w:szCs w:val="21"/>
          <w:u w:val="none"/>
        </w:rPr>
        <w:t>房产</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w:t>
      </w:r>
      <w:r>
        <w:rPr>
          <w:rFonts w:hint="eastAsia" w:asciiTheme="minorEastAsia" w:hAnsiTheme="minorEastAsia" w:eastAsiaTheme="minorEastAsia" w:cstheme="minorEastAsia"/>
          <w:sz w:val="21"/>
          <w:szCs w:val="21"/>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non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w:t>
      </w:r>
      <w:r>
        <w:rPr>
          <w:rFonts w:hint="eastAsia" w:asciiTheme="minorEastAsia" w:hAnsiTheme="minorEastAsia" w:eastAsiaTheme="minorEastAsia" w:cstheme="minorEastAsia"/>
          <w:sz w:val="21"/>
          <w:szCs w:val="21"/>
          <w:highlight w:val="none"/>
          <w:lang w:val="en-US" w:eastAsia="zh-CN"/>
        </w:rPr>
        <w:t>账</w:t>
      </w:r>
      <w:r>
        <w:rPr>
          <w:rFonts w:hint="eastAsia" w:asciiTheme="minorEastAsia" w:hAnsiTheme="minorEastAsia" w:eastAsiaTheme="minorEastAsia" w:cstheme="minorEastAsia"/>
          <w:sz w:val="21"/>
          <w:szCs w:val="21"/>
          <w:highlight w:val="none"/>
        </w:rPr>
        <w:t>后，履约保证金再转为交易价款的一部分）；若受让方需要委托经纪会员或经纪会员指定的第三方办理权证过户手续的，经纪会员或经纪会员指定的第三方可提供有偿的权证过户服务，同时受让方还应自《成交通知书》签署之日起20个工作日内预付成交价1.5%款项作为办理权证过户手续的税、费（多退少补）。</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对符合按揭政策的受让方申请用杭交所指定银行商业贷款支付成交款项并获得银行核准的，应在《成交通知书》、《资产交易合同》签署之日起5个工作日内向杭交所指定账户一次性支付交易服务费、首付款以及预付成交价1.5%款项作为办理权证过户手续的税、费（多退少补），余款用银行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rPr>
        <w:t>5、已知悉：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6</w:t>
      </w:r>
      <w:r>
        <w:rPr>
          <w:rFonts w:hint="eastAsia" w:asciiTheme="minorEastAsia" w:hAnsiTheme="minorEastAsia" w:eastAsiaTheme="minorEastAsia"/>
          <w:b w:val="0"/>
          <w:bCs w:val="0"/>
          <w:sz w:val="21"/>
          <w:szCs w:val="21"/>
          <w:highlight w:val="none"/>
          <w:lang w:val="en-US" w:eastAsia="zh-CN"/>
        </w:rPr>
        <w:t>、已知悉：在办理房产权证过户手续过程中所涉及买卖双方应缴纳的税、费，按国家有关规定由转让方与受让方各自承担。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7</w:t>
      </w:r>
      <w:r>
        <w:rPr>
          <w:rFonts w:hint="eastAsia" w:asciiTheme="minorEastAsia" w:hAnsiTheme="minorEastAsia" w:eastAsiaTheme="minorEastAsia"/>
          <w:b w:val="0"/>
          <w:bCs w:val="0"/>
          <w:sz w:val="21"/>
          <w:szCs w:val="21"/>
          <w:highlight w:val="none"/>
          <w:lang w:val="en-US" w:eastAsia="zh-CN"/>
        </w:rPr>
        <w:t>、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8</w:t>
      </w:r>
      <w:r>
        <w:rPr>
          <w:rFonts w:hint="eastAsia" w:asciiTheme="minorEastAsia" w:hAnsiTheme="minorEastAsia" w:eastAsiaTheme="minorEastAsia"/>
          <w:b w:val="0"/>
          <w:bCs w:val="0"/>
          <w:sz w:val="21"/>
          <w:szCs w:val="21"/>
          <w:highlight w:val="none"/>
          <w:lang w:val="en-US" w:eastAsia="zh-CN"/>
        </w:rPr>
        <w:t>、已知悉：物业管理费从交接次月起由受让方承担。水、电开户的相关手续及费用由受让方自理，但是否可以重新开户不在转让方合同义务范围内，具体按照交易标的情况和政府相关管理规定执行。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9</w:t>
      </w:r>
      <w:r>
        <w:rPr>
          <w:rFonts w:hint="eastAsia" w:asciiTheme="minorEastAsia" w:hAnsiTheme="minorEastAsia" w:eastAsiaTheme="minorEastAsia"/>
          <w:b w:val="0"/>
          <w:bCs w:val="0"/>
          <w:sz w:val="21"/>
          <w:szCs w:val="21"/>
          <w:highlight w:val="none"/>
          <w:lang w:val="en-US" w:eastAsia="zh-CN"/>
        </w:rPr>
        <w:t>、已知悉：本次交易标的只限于权证核定的面积范围内。标的房屋如有漏水或需维修的情况，均由受让方自理,转让方不承担任何费用和责任。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10、已知悉：本次交易标的目前土地使用类型为划拨，在办理标的权证过户时，土地使用类型会变化，因土地使用类型变化引起的</w:t>
      </w:r>
      <w:bookmarkStart w:id="0" w:name="_GoBack"/>
      <w:r>
        <w:rPr>
          <w:rFonts w:hint="eastAsia" w:asciiTheme="minorEastAsia" w:hAnsiTheme="minorEastAsia" w:eastAsiaTheme="minorEastAsia"/>
          <w:b w:val="0"/>
          <w:bCs w:val="0"/>
          <w:sz w:val="21"/>
          <w:szCs w:val="21"/>
          <w:highlight w:val="none"/>
          <w:lang w:val="en-US" w:eastAsia="zh-CN"/>
        </w:rPr>
        <w:t>土地出让金</w:t>
      </w:r>
      <w:bookmarkEnd w:id="0"/>
      <w:r>
        <w:rPr>
          <w:rFonts w:hint="eastAsia" w:asciiTheme="minorEastAsia" w:hAnsiTheme="minorEastAsia" w:eastAsiaTheme="minorEastAsia"/>
          <w:b w:val="0"/>
          <w:bCs w:val="0"/>
          <w:sz w:val="21"/>
          <w:szCs w:val="21"/>
          <w:highlight w:val="none"/>
          <w:lang w:val="en-US" w:eastAsia="zh-CN"/>
        </w:rPr>
        <w:t>，由受让方承担并缴纳。</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1</w:t>
      </w:r>
      <w:r>
        <w:rPr>
          <w:rFonts w:hint="eastAsia" w:asciiTheme="minorEastAsia" w:hAnsiTheme="minorEastAsia" w:eastAsiaTheme="minorEastAsia"/>
          <w:b w:val="0"/>
          <w:bCs w:val="0"/>
          <w:sz w:val="21"/>
          <w:szCs w:val="21"/>
          <w:highlight w:val="none"/>
          <w:lang w:val="en-US" w:eastAsia="zh-CN"/>
        </w:rPr>
        <w:t>1、已知悉：不能保证交易标的原户主户口是否迁出，如有未迁出的情况发生，转让方通知原户主把户口迁出，但有关学区房孩子能否就读的情况请意向受让方自行查证，对此转让方不做承诺。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12、已知悉：被确认为受让方后如果选择银行贷款支付交易价款的，同意由杭交所对受让方支付到产金所账户“个人中心-未使用资金”的首付款进行扣除。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1</w:t>
      </w:r>
      <w:r>
        <w:rPr>
          <w:rFonts w:hint="eastAsia" w:asciiTheme="minorEastAsia" w:hAnsiTheme="minorEastAsia" w:eastAsiaTheme="minorEastAsia"/>
          <w:b w:val="0"/>
          <w:bCs w:val="0"/>
          <w:sz w:val="21"/>
          <w:szCs w:val="21"/>
          <w:highlight w:val="none"/>
          <w:lang w:val="en-US" w:eastAsia="zh-CN"/>
        </w:rPr>
        <w:t>3、已知悉：本次转让方与受让方的权利义务及交付，最终以转让方提供的《资产交易合同》为准。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default" w:asciiTheme="minorEastAsia" w:hAnsiTheme="minorEastAsia" w:eastAsiaTheme="minorEastAsia"/>
          <w:sz w:val="21"/>
          <w:szCs w:val="21"/>
          <w:highlight w:val="none"/>
          <w:lang w:val="en-US"/>
        </w:rPr>
        <w:t>1</w:t>
      </w:r>
      <w:r>
        <w:rPr>
          <w:rFonts w:hint="eastAsia" w:asciiTheme="minorEastAsia" w:hAnsiTheme="minorEastAsia" w:eastAsiaTheme="minorEastAsia"/>
          <w:sz w:val="21"/>
          <w:szCs w:val="21"/>
          <w:highlight w:val="non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rPr>
        <w:t>若非转让方原因，出现以下任一情况时，意向受让方交纳的保证金不予退还，先用于补偿杭交所及经纪会员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（3）在被确定为受让方后未按约定签署《资产交易合同》的或未按约定支付交易价款和交易服务费的；</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（4）意向受让方未履行书面承诺事项的；</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p>
      <w:pPr>
        <w:spacing w:line="360" w:lineRule="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A1853A8"/>
    <w:rsid w:val="0A515AA7"/>
    <w:rsid w:val="0BC501BB"/>
    <w:rsid w:val="0CCA5698"/>
    <w:rsid w:val="16DC443B"/>
    <w:rsid w:val="1A4D26DA"/>
    <w:rsid w:val="1B9555CA"/>
    <w:rsid w:val="25F8037F"/>
    <w:rsid w:val="26851B4D"/>
    <w:rsid w:val="26BF5E4E"/>
    <w:rsid w:val="2AE67843"/>
    <w:rsid w:val="30873003"/>
    <w:rsid w:val="30BD3CBE"/>
    <w:rsid w:val="381E3097"/>
    <w:rsid w:val="3D3757B3"/>
    <w:rsid w:val="42151A4A"/>
    <w:rsid w:val="42684A95"/>
    <w:rsid w:val="42B02950"/>
    <w:rsid w:val="43113BC5"/>
    <w:rsid w:val="465C1A10"/>
    <w:rsid w:val="4D2550F3"/>
    <w:rsid w:val="50E333B4"/>
    <w:rsid w:val="51B53AC1"/>
    <w:rsid w:val="5378762D"/>
    <w:rsid w:val="56D8236E"/>
    <w:rsid w:val="610339B9"/>
    <w:rsid w:val="67644605"/>
    <w:rsid w:val="6E077050"/>
    <w:rsid w:val="6F1A2A4F"/>
    <w:rsid w:val="6FB655F4"/>
    <w:rsid w:val="72557AF2"/>
    <w:rsid w:val="7C635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6">
    <w:name w:val="Body Text First Indent 2"/>
    <w:basedOn w:val="2"/>
    <w:qFormat/>
    <w:uiPriority w:val="0"/>
    <w:pPr>
      <w:tabs>
        <w:tab w:val="left" w:pos="1400"/>
      </w:tabs>
      <w:ind w:firstLine="420" w:firstLineChars="200"/>
    </w:pPr>
  </w:style>
  <w:style w:type="character" w:customStyle="1" w:styleId="9">
    <w:name w:val="页眉 Char"/>
    <w:basedOn w:val="8"/>
    <w:link w:val="4"/>
    <w:semiHidden/>
    <w:qFormat/>
    <w:uiPriority w:val="99"/>
    <w:rPr>
      <w:rFonts w:ascii="Times New Roman" w:hAnsi="Times New Roman" w:eastAsia="宋体" w:cs="Times New Roman"/>
      <w:sz w:val="18"/>
      <w:szCs w:val="18"/>
    </w:rPr>
  </w:style>
  <w:style w:type="character" w:customStyle="1" w:styleId="10">
    <w:name w:val="页脚 Char"/>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2</TotalTime>
  <ScaleCrop>false</ScaleCrop>
  <LinksUpToDate>false</LinksUpToDate>
  <CharactersWithSpaces>2250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cp:lastPrinted>2021-02-08T06:39:00Z</cp:lastPrinted>
  <dcterms:modified xsi:type="dcterms:W3CDTF">2023-10-18T11:29:40Z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C96AB71A2F2E439F8EAAD78549C91B89</vt:lpwstr>
  </property>
</Properties>
</file>