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szCs w:val="22"/>
        </w:rPr>
        <w:t>杭州市滨江区白马湖小区白鹤苑53号54号房屋5年租赁权</w:t>
      </w:r>
      <w:r>
        <w:rPr>
          <w:rFonts w:hint="eastAsia" w:asciiTheme="minorEastAsia" w:hAnsiTheme="minorEastAsia" w:eastAsiaTheme="minorEastAsia"/>
          <w:szCs w:val="21"/>
          <w:u w:val="none"/>
        </w:rPr>
        <w:t>（标的编号：HJS2023ZL130</w:t>
      </w:r>
      <w:r>
        <w:rPr>
          <w:rFonts w:hint="default" w:asciiTheme="minorEastAsia" w:hAnsiTheme="minorEastAsia" w:eastAsiaTheme="minorEastAsia"/>
          <w:szCs w:val="21"/>
          <w:u w:val="none"/>
          <w:lang w:val="en-US"/>
        </w:rPr>
        <w:t>6</w:t>
      </w:r>
      <w:r>
        <w:rPr>
          <w:rFonts w:hint="eastAsia" w:asciiTheme="minorEastAsia" w:hAnsiTheme="minorEastAsia" w:eastAsiaTheme="minorEastAsia"/>
          <w:szCs w:val="21"/>
          <w:u w:val="none"/>
        </w:rPr>
        <w:t>）</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rPr>
        <w:t>同意在被确定为承租方之日起3个工作日携带报名时上传的主体资格证明等相关文件原件至杭交所完成现场确认和签署《成交通知书》、《房屋租赁合同》；并在《成交通知书》、《房屋租赁合同》签署之日起</w:t>
      </w:r>
      <w:r>
        <w:rPr>
          <w:rFonts w:hint="eastAsia"/>
          <w:lang w:val="en-US" w:eastAsia="zh-CN"/>
        </w:rPr>
        <w:t>5</w:t>
      </w:r>
      <w:r>
        <w:rPr>
          <w:rFonts w:hint="eastAsia"/>
        </w:rPr>
        <w:t>个工作日内向杭交所指定账户一次性支付首期租金、交易服务费</w:t>
      </w:r>
      <w:r>
        <w:rPr>
          <w:rFonts w:hint="eastAsia"/>
          <w:lang w:eastAsia="zh-CN"/>
        </w:rPr>
        <w:t>、</w:t>
      </w:r>
      <w:r>
        <w:rPr>
          <w:rFonts w:hint="eastAsia"/>
        </w:rPr>
        <w:t>履约保证金</w:t>
      </w:r>
      <w:r>
        <w:rPr>
          <w:rFonts w:hint="eastAsia"/>
          <w:lang w:val="en-US" w:eastAsia="zh-CN"/>
        </w:rPr>
        <w:t>和交易服务费</w:t>
      </w:r>
      <w:r>
        <w:rPr>
          <w:rFonts w:hint="eastAsia"/>
        </w:rPr>
        <w:t>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4、同意杭交所经出租方申请之日起3工作日内将承租方已交纳的首期租金、履约保证金全部划转至出租方指定账户。</w:t>
      </w:r>
    </w:p>
    <w:p>
      <w:pPr>
        <w:spacing w:line="336" w:lineRule="auto"/>
        <w:ind w:firstLine="420" w:firstLineChars="200"/>
        <w:rPr>
          <w:rFonts w:hint="eastAsia" w:eastAsia="宋体"/>
          <w:lang w:val="en-US" w:eastAsia="zh-CN"/>
        </w:rPr>
      </w:pPr>
      <w:r>
        <w:rPr>
          <w:rFonts w:hint="eastAsia" w:asciiTheme="minorEastAsia" w:hAnsiTheme="minorEastAsia" w:eastAsiaTheme="minorEastAsia"/>
          <w:szCs w:val="21"/>
        </w:rPr>
        <w:t>5、若我方成为承租方，我方知悉并同意：</w:t>
      </w:r>
      <w:r>
        <w:rPr>
          <w:rFonts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承租方对租赁房屋标注建筑面积数值无异议，承租方同意不因标注建筑面积与实测面积存在差异而以此为由要求出租方对租金等相关费用</w:t>
      </w:r>
      <w:r>
        <w:rPr>
          <w:rFonts w:hint="eastAsia" w:eastAsia="宋体"/>
          <w:lang w:val="en-US" w:eastAsia="zh-CN"/>
        </w:rPr>
        <w:t>进行调整。</w:t>
      </w:r>
    </w:p>
    <w:p>
      <w:pPr>
        <w:spacing w:line="336" w:lineRule="auto"/>
        <w:ind w:firstLine="420" w:firstLineChars="200"/>
        <w:rPr>
          <w:rFonts w:hint="default" w:eastAsia="宋体"/>
          <w:lang w:val="en-US" w:eastAsia="zh-CN"/>
        </w:rPr>
      </w:pPr>
      <w:r>
        <w:rPr>
          <w:rFonts w:hint="eastAsia" w:eastAsia="宋体"/>
          <w:lang w:val="en-US" w:eastAsia="zh-CN"/>
        </w:rPr>
        <w:t>6、</w:t>
      </w:r>
      <w:r>
        <w:rPr>
          <w:rFonts w:hint="eastAsia" w:eastAsia="宋体"/>
        </w:rPr>
        <w:t>若我方成为承租方，我方知悉并同意：</w:t>
      </w:r>
      <w:r>
        <w:rPr>
          <w:rFonts w:hint="eastAsia"/>
          <w:lang w:val="en-US" w:eastAsia="zh-CN"/>
        </w:rPr>
        <w:t>承租方不得对租赁房屋进行整体转让、转包、转租（未经出租方书面认可的承包经营、联营、合伙、合股、股权转让等均视为转租）、分租，不得以互换、借用等形式允许任何第三人使用。</w:t>
      </w:r>
    </w:p>
    <w:p>
      <w:pPr>
        <w:spacing w:line="336" w:lineRule="auto"/>
        <w:ind w:firstLine="420" w:firstLineChars="200"/>
        <w:rPr>
          <w:rFonts w:hint="eastAsia" w:eastAsia="宋体"/>
          <w:lang w:val="en-US" w:eastAsia="zh-CN"/>
        </w:rPr>
      </w:pPr>
      <w:r>
        <w:rPr>
          <w:rFonts w:hint="eastAsia" w:eastAsia="宋体"/>
        </w:rPr>
        <w:t>7、若我方成为承租方，我方知悉并同意：</w:t>
      </w:r>
      <w:r>
        <w:rPr>
          <w:rFonts w:hint="eastAsia" w:eastAsia="宋体"/>
          <w:lang w:val="en-US" w:eastAsia="zh-CN"/>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336" w:lineRule="auto"/>
        <w:ind w:firstLine="420" w:firstLineChars="200"/>
        <w:rPr>
          <w:rFonts w:hint="eastAsia"/>
          <w:lang w:val="en-US" w:eastAsia="zh-CN"/>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w:t>
      </w:r>
      <w:r>
        <w:rPr>
          <w:rFonts w:hint="eastAsia"/>
          <w:lang w:val="en-US" w:eastAsia="zh-CN"/>
        </w:rPr>
        <w:t>租赁房屋以现场看样的现状为准，意向承租方确认在报名</w:t>
      </w:r>
      <w:bookmarkStart w:id="0" w:name="_GoBack"/>
      <w:bookmarkEnd w:id="0"/>
      <w:r>
        <w:rPr>
          <w:rFonts w:hint="eastAsia"/>
          <w:lang w:val="en-US" w:eastAsia="zh-CN"/>
        </w:rPr>
        <w:t>前已充分了解该房屋现状、实际使用情况、面积、经营业态、与周边房屋设施关联情况等全部状况。租赁期限内，入户水、电等设施均由承租方自行解决；若遇到出租方需统一安装水电设施、公共设施、污水检测疏通等情况时，承租方须无条件配合，不得以此阻扰并要求出租人减免租金、赔偿或补偿。</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val="en-US" w:eastAsia="zh-CN"/>
        </w:rPr>
        <w:t>租赁期限内，承租方必须以本人身份办理工商登记和相关证照，承租方必须登记为经营者、负责人、法定代表人及实际控制人或者最终利益受益者。</w:t>
      </w:r>
    </w:p>
    <w:p>
      <w:pPr>
        <w:spacing w:line="336" w:lineRule="auto"/>
        <w:ind w:firstLine="420" w:firstLineChars="200"/>
        <w:rPr>
          <w:rFonts w:hint="eastAsia"/>
          <w:lang w:val="en-US" w:eastAsia="zh-CN"/>
        </w:rPr>
      </w:pPr>
      <w:r>
        <w:rPr>
          <w:rFonts w:hint="eastAsia" w:asciiTheme="minorEastAsia" w:hAnsiTheme="minorEastAsia" w:eastAsiaTheme="minorEastAsia"/>
          <w:szCs w:val="21"/>
        </w:rPr>
        <w:t>1</w:t>
      </w:r>
      <w:r>
        <w:rPr>
          <w:rFonts w:asciiTheme="minorEastAsia" w:hAnsiTheme="minorEastAsia" w:eastAsiaTheme="minorEastAsia"/>
          <w:szCs w:val="21"/>
        </w:rPr>
        <w:t>0</w:t>
      </w:r>
      <w:r>
        <w:rPr>
          <w:rFonts w:hint="eastAsia" w:asciiTheme="minorEastAsia" w:hAnsiTheme="minorEastAsia" w:eastAsiaTheme="minorEastAsia"/>
          <w:szCs w:val="21"/>
        </w:rPr>
        <w:t>、若我方成为承租方，我方知悉并同意：</w:t>
      </w:r>
      <w:r>
        <w:rPr>
          <w:rFonts w:hint="eastAsia"/>
          <w:lang w:val="en-US" w:eastAsia="zh-CN"/>
        </w:rPr>
        <w:t>租赁期限内，在承租未满6个月的，承租方不得提出提前退租；承租方在承租满6个月后可向出租方申请提前退租，经出租方书面同意后，承租方需支付相当于3个月租金标准（以解除合同当年的月租金为标准）的违约金。</w:t>
      </w:r>
    </w:p>
    <w:p>
      <w:pPr>
        <w:spacing w:line="336" w:lineRule="auto"/>
        <w:ind w:firstLine="420" w:firstLineChars="200"/>
        <w:rPr>
          <w:rFonts w:hint="eastAsia"/>
          <w:lang w:val="en-US" w:eastAsia="zh-CN"/>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rPr>
        <w:t>1</w:t>
      </w:r>
      <w:r>
        <w:rPr>
          <w:rFonts w:hint="eastAsia" w:asciiTheme="minorEastAsia" w:hAnsiTheme="minorEastAsia" w:eastAsiaTheme="minorEastAsia"/>
          <w:szCs w:val="21"/>
        </w:rPr>
        <w:t>、若我方成为承租方，我方知悉并同意：</w:t>
      </w:r>
      <w:r>
        <w:rPr>
          <w:rFonts w:hint="eastAsia"/>
          <w:lang w:val="en-US" w:eastAsia="zh-CN"/>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rPr>
        <w:t>2</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eastAsia="zh-CN"/>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我公司对以上公共设施进行维修、检修的，承租方需无条件配合。</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1</w:t>
      </w:r>
      <w:r>
        <w:rPr>
          <w:rFonts w:hint="default" w:asciiTheme="minorEastAsia" w:hAnsiTheme="minorEastAsia" w:eastAsiaTheme="minorEastAsia"/>
          <w:szCs w:val="21"/>
          <w:lang w:val="en-US"/>
        </w:rPr>
        <w:t>3</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eastAsia="zh-CN"/>
        </w:rPr>
        <w:t>租赁期限</w:t>
      </w:r>
      <w:r>
        <w:rPr>
          <w:rFonts w:hint="eastAsia" w:asciiTheme="minorEastAsia" w:hAnsiTheme="minorEastAsia" w:eastAsiaTheme="minorEastAsia"/>
          <w:szCs w:val="21"/>
          <w:lang w:val="en-US" w:eastAsia="zh-CN"/>
        </w:rPr>
        <w:t>届满，承租方需自愿无条件腾退交还房屋，承租方确认及同意放弃同等条件下的优先承租权。</w:t>
      </w:r>
    </w:p>
    <w:p>
      <w:pPr>
        <w:spacing w:line="336" w:lineRule="auto"/>
        <w:ind w:firstLine="420" w:firstLineChars="200"/>
        <w:rPr>
          <w:rFonts w:hint="eastAsia" w:ascii="Times New Roman" w:hAnsi="Times New Roman" w:eastAsia="宋体" w:cs="Times New Roman"/>
          <w:lang w:val="en-US" w:eastAsia="zh-CN"/>
        </w:rPr>
      </w:pPr>
      <w:r>
        <w:rPr>
          <w:rFonts w:hint="default" w:asciiTheme="minorEastAsia" w:hAnsiTheme="minorEastAsia" w:eastAsiaTheme="minorEastAsia"/>
          <w:szCs w:val="21"/>
          <w:lang w:val="en-US"/>
        </w:rPr>
        <w:t>14</w:t>
      </w:r>
      <w:r>
        <w:rPr>
          <w:rFonts w:hint="eastAsia" w:asciiTheme="minorEastAsia" w:hAnsiTheme="minorEastAsia" w:eastAsiaTheme="minorEastAsia"/>
          <w:szCs w:val="21"/>
        </w:rPr>
        <w:t>、若我方成为承租方，我方知悉并同意：</w:t>
      </w:r>
      <w:r>
        <w:rPr>
          <w:rFonts w:hint="eastAsia" w:ascii="Times New Roman" w:hAnsi="Times New Roman" w:eastAsia="宋体" w:cs="Times New Roman"/>
          <w:lang w:val="en-US" w:eastAsia="zh-CN"/>
        </w:rPr>
        <w:t>如该房屋所在小区的物业服务企业要求承租方缴纳装修保证金，承租方应自行按物业服务企业要求缴纳装修保证金作为约束承租方进行规范装修的保证，出租方不干涉装修保证金缴纳事宜，且装修保证金不能冲抵租金、水电费等费用。如承租方出现违法违规装修的，装修保证金优先用于抵扣承租方造成的损失，不足部分由承租方继续承担赔偿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eastAsia="zh-CN"/>
        </w:rPr>
        <w:t>5</w:t>
      </w:r>
      <w:r>
        <w:rPr>
          <w:rFonts w:hint="eastAsia" w:asciiTheme="minorEastAsia" w:hAnsiTheme="minorEastAsia" w:eastAsiaTheme="minorEastAsia"/>
          <w:szCs w:val="21"/>
        </w:rPr>
        <w:t>、我方与出租方的权利义务以出租方提供的《房屋租赁合同》（样本）为准。</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1</w:t>
      </w:r>
      <w:r>
        <w:rPr>
          <w:rFonts w:hint="default" w:asciiTheme="minorEastAsia" w:hAnsiTheme="minorEastAsia" w:eastAsiaTheme="minorEastAsia"/>
          <w:szCs w:val="21"/>
          <w:lang w:val="en-US" w:eastAsia="zh-CN"/>
        </w:rPr>
        <w:t>6</w:t>
      </w:r>
      <w:r>
        <w:rPr>
          <w:rFonts w:hint="eastAsia" w:asciiTheme="minorEastAsia" w:hAnsiTheme="minorEastAsia" w:eastAsiaTheme="minorEastAsia"/>
          <w:szCs w:val="21"/>
        </w:rPr>
        <w:t>、我方同意按以下标准支付交易服务费：</w:t>
      </w:r>
      <w:r>
        <w:rPr>
          <w:rFonts w:hint="eastAsia" w:asciiTheme="minorEastAsia" w:hAnsiTheme="minorEastAsia" w:eastAsiaTheme="minorEastAsia"/>
          <w:szCs w:val="21"/>
          <w:lang w:val="en-US" w:eastAsia="zh-CN"/>
        </w:rPr>
        <w:t>出租标的有二个及以上意向承租方报名且成交的，承租方须支付按首年一个月租金计的交易服务费；出租标的只有一位意向承租方报名且成交的，承租方须支付按首年半个月租金计的交易服务费。</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default"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ED418D7"/>
    <w:rsid w:val="0FEC78F6"/>
    <w:rsid w:val="13577420"/>
    <w:rsid w:val="16BD1BA6"/>
    <w:rsid w:val="174D738C"/>
    <w:rsid w:val="19B122C7"/>
    <w:rsid w:val="19B324A8"/>
    <w:rsid w:val="19CF393C"/>
    <w:rsid w:val="1C3B02C6"/>
    <w:rsid w:val="1E14735D"/>
    <w:rsid w:val="1EFA488D"/>
    <w:rsid w:val="1F9B7DAC"/>
    <w:rsid w:val="1FE75D9F"/>
    <w:rsid w:val="22DC58EB"/>
    <w:rsid w:val="25526291"/>
    <w:rsid w:val="25B34C3E"/>
    <w:rsid w:val="2731534B"/>
    <w:rsid w:val="279515A0"/>
    <w:rsid w:val="28CD421D"/>
    <w:rsid w:val="29064147"/>
    <w:rsid w:val="2B224A23"/>
    <w:rsid w:val="2DE64B98"/>
    <w:rsid w:val="2E6953D9"/>
    <w:rsid w:val="3ABB549E"/>
    <w:rsid w:val="3AD83A40"/>
    <w:rsid w:val="3C2C4C6F"/>
    <w:rsid w:val="3C940D63"/>
    <w:rsid w:val="3D4E2474"/>
    <w:rsid w:val="3EBF19DA"/>
    <w:rsid w:val="45F94112"/>
    <w:rsid w:val="46E16DA3"/>
    <w:rsid w:val="494F753A"/>
    <w:rsid w:val="4AFF3DA7"/>
    <w:rsid w:val="4CC66179"/>
    <w:rsid w:val="4D3434AB"/>
    <w:rsid w:val="4E0013D2"/>
    <w:rsid w:val="51317EBA"/>
    <w:rsid w:val="54E742B4"/>
    <w:rsid w:val="563F5F26"/>
    <w:rsid w:val="569C3669"/>
    <w:rsid w:val="56EE2F1F"/>
    <w:rsid w:val="584668FF"/>
    <w:rsid w:val="5DB959AE"/>
    <w:rsid w:val="633A51EB"/>
    <w:rsid w:val="657C12B1"/>
    <w:rsid w:val="67C71259"/>
    <w:rsid w:val="6A2F474B"/>
    <w:rsid w:val="6D1B0EA5"/>
    <w:rsid w:val="6D511A93"/>
    <w:rsid w:val="71711121"/>
    <w:rsid w:val="71933AE8"/>
    <w:rsid w:val="736C7394"/>
    <w:rsid w:val="73B45BA4"/>
    <w:rsid w:val="761A1BF1"/>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1">
    <w:name w:val="Strong"/>
    <w:basedOn w:val="10"/>
    <w:qFormat/>
    <w:uiPriority w:val="22"/>
    <w:rPr>
      <w:b/>
    </w:rPr>
  </w:style>
  <w:style w:type="character" w:styleId="12">
    <w:name w:val="FollowedHyperlink"/>
    <w:basedOn w:val="10"/>
    <w:semiHidden/>
    <w:unhideWhenUsed/>
    <w:qFormat/>
    <w:uiPriority w:val="99"/>
    <w:rPr>
      <w:color w:val="57BBE9"/>
      <w:u w:val="none"/>
    </w:rPr>
  </w:style>
  <w:style w:type="character" w:styleId="13">
    <w:name w:val="HTML Definition"/>
    <w:basedOn w:val="10"/>
    <w:semiHidden/>
    <w:unhideWhenUsed/>
    <w:qFormat/>
    <w:uiPriority w:val="99"/>
    <w:rPr>
      <w:i/>
    </w:rPr>
  </w:style>
  <w:style w:type="character" w:styleId="14">
    <w:name w:val="Hyperlink"/>
    <w:basedOn w:val="10"/>
    <w:semiHidden/>
    <w:unhideWhenUsed/>
    <w:qFormat/>
    <w:uiPriority w:val="99"/>
    <w:rPr>
      <w:color w:val="57BBE9"/>
      <w:u w:val="none"/>
    </w:rPr>
  </w:style>
  <w:style w:type="character" w:styleId="15">
    <w:name w:val="HTML Code"/>
    <w:basedOn w:val="10"/>
    <w:semiHidden/>
    <w:unhideWhenUsed/>
    <w:qFormat/>
    <w:uiPriority w:val="99"/>
    <w:rPr>
      <w:rFonts w:hint="default" w:ascii="monospace" w:hAnsi="monospace" w:eastAsia="monospace" w:cs="monospace"/>
      <w:sz w:val="21"/>
      <w:szCs w:val="21"/>
    </w:rPr>
  </w:style>
  <w:style w:type="character" w:styleId="16">
    <w:name w:val="HTML Keyboard"/>
    <w:basedOn w:val="10"/>
    <w:semiHidden/>
    <w:unhideWhenUsed/>
    <w:qFormat/>
    <w:uiPriority w:val="99"/>
    <w:rPr>
      <w:rFonts w:ascii="monospace" w:hAnsi="monospace" w:eastAsia="monospace" w:cs="monospace"/>
      <w:sz w:val="21"/>
      <w:szCs w:val="21"/>
    </w:rPr>
  </w:style>
  <w:style w:type="character" w:styleId="17">
    <w:name w:val="HTML Sample"/>
    <w:basedOn w:val="10"/>
    <w:semiHidden/>
    <w:unhideWhenUsed/>
    <w:qFormat/>
    <w:uiPriority w:val="99"/>
    <w:rPr>
      <w:rFonts w:hint="default" w:ascii="monospace" w:hAnsi="monospace" w:eastAsia="monospace" w:cs="monospace"/>
      <w:sz w:val="21"/>
      <w:szCs w:val="21"/>
    </w:rPr>
  </w:style>
  <w:style w:type="character" w:customStyle="1" w:styleId="18">
    <w:name w:val="页眉 字符"/>
    <w:basedOn w:val="10"/>
    <w:link w:val="7"/>
    <w:qFormat/>
    <w:uiPriority w:val="99"/>
    <w:rPr>
      <w:rFonts w:ascii="Times New Roman" w:hAnsi="Times New Roman" w:eastAsia="宋体" w:cs="Times New Roman"/>
      <w:sz w:val="18"/>
      <w:szCs w:val="18"/>
    </w:rPr>
  </w:style>
  <w:style w:type="character" w:customStyle="1" w:styleId="19">
    <w:name w:val="页脚 字符"/>
    <w:basedOn w:val="10"/>
    <w:link w:val="6"/>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10"/>
    <w:qFormat/>
    <w:uiPriority w:val="0"/>
    <w:rPr>
      <w:sz w:val="19"/>
      <w:szCs w:val="19"/>
    </w:rPr>
  </w:style>
  <w:style w:type="character" w:customStyle="1" w:styleId="22">
    <w:name w:val="not([class*=suffix])1"/>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0</TotalTime>
  <ScaleCrop>false</ScaleCrop>
  <LinksUpToDate>false</LinksUpToDate>
  <CharactersWithSpaces>3180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CBY</cp:lastModifiedBy>
  <cp:lastPrinted>2021-08-03T03:13:00Z</cp:lastPrinted>
  <dcterms:modified xsi:type="dcterms:W3CDTF">2023-07-19T07:10:31Z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1850B2481ACD42FAA252B6BF11E6E466</vt:lpwstr>
  </property>
</Properties>
</file>