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宋体" w:hAnsi="宋体" w:eastAsia="宋体"/>
          <w:szCs w:val="21"/>
        </w:rPr>
      </w:pPr>
      <w:r>
        <w:rPr>
          <w:rFonts w:hint="eastAsia" w:ascii="宋体" w:hAnsi="宋体" w:eastAsia="宋体"/>
          <w:szCs w:val="21"/>
        </w:rPr>
        <w:t>杭州</w:t>
      </w:r>
      <w:r>
        <w:rPr>
          <w:rFonts w:ascii="宋体" w:hAnsi="宋体" w:eastAsia="宋体"/>
          <w:szCs w:val="21"/>
        </w:rPr>
        <w:t>产权交易所</w:t>
      </w:r>
      <w:r>
        <w:rPr>
          <w:rFonts w:hint="eastAsia" w:ascii="宋体" w:hAnsi="宋体" w:eastAsia="宋体"/>
          <w:szCs w:val="21"/>
        </w:rPr>
        <w:t>有限责任公司</w:t>
      </w:r>
      <w:r>
        <w:rPr>
          <w:rFonts w:ascii="宋体" w:hAnsi="宋体" w:eastAsia="宋体"/>
          <w:szCs w:val="21"/>
        </w:rPr>
        <w:t>：</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宋体" w:hAnsi="宋体" w:eastAsia="宋体"/>
          <w:szCs w:val="21"/>
        </w:rPr>
      </w:pPr>
      <w:r>
        <w:rPr>
          <w:rFonts w:hint="eastAsia" w:ascii="宋体" w:hAnsi="宋体" w:eastAsia="宋体"/>
          <w:szCs w:val="21"/>
        </w:rPr>
        <w:t>我方拟</w:t>
      </w:r>
      <w:r>
        <w:rPr>
          <w:rFonts w:ascii="宋体" w:hAnsi="宋体" w:eastAsia="宋体"/>
          <w:szCs w:val="21"/>
        </w:rPr>
        <w:t>受让</w:t>
      </w:r>
      <w:r>
        <w:rPr>
          <w:rFonts w:hint="eastAsia" w:ascii="宋体" w:hAnsi="宋体" w:eastAsia="宋体"/>
          <w:szCs w:val="21"/>
          <w:u w:val="single"/>
          <w:lang w:val="en-US" w:eastAsia="zh-CN"/>
        </w:rPr>
        <w:t>杭州市南班巷27幢3单元底层第三间房产</w:t>
      </w:r>
      <w:r>
        <w:rPr>
          <w:rFonts w:hint="eastAsia" w:ascii="宋体" w:hAnsi="宋体" w:eastAsia="宋体"/>
          <w:szCs w:val="21"/>
        </w:rPr>
        <w:t>项目</w:t>
      </w:r>
      <w:r>
        <w:rPr>
          <w:rFonts w:hint="eastAsia" w:ascii="宋体" w:hAnsi="宋体"/>
          <w:szCs w:val="21"/>
          <w:lang w:eastAsia="zh-CN"/>
        </w:rPr>
        <w:t>（</w:t>
      </w:r>
      <w:r>
        <w:rPr>
          <w:rFonts w:hint="eastAsia" w:ascii="宋体" w:hAnsi="宋体"/>
          <w:szCs w:val="21"/>
          <w:lang w:val="en-US" w:eastAsia="zh-CN"/>
        </w:rPr>
        <w:t>标的编号：HJS2023ZC0779</w:t>
      </w:r>
      <w:r>
        <w:rPr>
          <w:rFonts w:hint="eastAsia" w:ascii="宋体" w:hAnsi="宋体"/>
          <w:szCs w:val="21"/>
          <w:lang w:eastAsia="zh-CN"/>
        </w:rPr>
        <w:t>）</w:t>
      </w:r>
      <w:r>
        <w:rPr>
          <w:rFonts w:hint="eastAsia" w:ascii="宋体" w:hAnsi="宋体" w:eastAsia="宋体"/>
          <w:szCs w:val="21"/>
        </w:rPr>
        <w:t>，现做</w:t>
      </w:r>
      <w:r>
        <w:rPr>
          <w:rFonts w:ascii="宋体" w:hAnsi="宋体" w:eastAsia="宋体"/>
          <w:szCs w:val="21"/>
        </w:rPr>
        <w:t>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lang w:eastAsia="zh-CN"/>
        </w:rPr>
      </w:pPr>
      <w:r>
        <w:rPr>
          <w:rFonts w:hint="eastAsia" w:ascii="宋体" w:hAnsi="宋体" w:eastAsia="宋体"/>
          <w:szCs w:val="21"/>
        </w:rPr>
        <w:t>1、我方已认真阅读、知悉并自愿遵守杭州产权交易所《国有资产转让交易规则》、《在线报价实施办法》和《在线报价交易须知》等文件的规定，同意按照相关规定参加本项目竞价活动。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ascii="宋体" w:hAnsi="宋体"/>
          <w:szCs w:val="21"/>
        </w:rPr>
      </w:pPr>
      <w:r>
        <w:rPr>
          <w:rFonts w:hint="eastAsia" w:ascii="宋体" w:hAnsi="宋体" w:eastAsia="宋体"/>
          <w:szCs w:val="21"/>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eastAsia="zh-CN"/>
        </w:rPr>
        <w:t>、</w:t>
      </w:r>
      <w:r>
        <w:rPr>
          <w:rFonts w:hint="eastAsia" w:ascii="宋体" w:hAnsi="宋体" w:eastAsia="宋体"/>
          <w:szCs w:val="21"/>
        </w:rPr>
        <w:t>意向受让方须自行了解其对转让标的受让事项是否符合中国现行法律法规及标的所在地相关政策、房屋权属变更机构的相关规定，须自行承担无法过户的风险。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lang w:val="en-US" w:eastAsia="zh-CN"/>
        </w:rPr>
        <w:t>4、</w:t>
      </w:r>
      <w:r>
        <w:rPr>
          <w:rFonts w:hint="eastAsia" w:ascii="宋体" w:hAnsi="宋体" w:eastAsia="宋体"/>
          <w:szCs w:val="21"/>
        </w:rPr>
        <w:t>意向受让方须书面承诺：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1）同意在被确定为受让方之日起3个工作日内携带报名时上传的主体资格证明等相关文件原件至杭交所完成现场确认和签署《成交通知书》、《资产交易合同》；受让方在《成交通知书》、《资产交易合同》签署之日起 5个工作日内向杭交所指定账户一次性支付交易服务费、交易价款等交易资金。（《资产交易合同》签署当日，其交纳的交易保证金冲抵交易服务费，多余部分（若有）转为履约保证金，待应支付的剩余款项全部到账后，履约保证金再转为交易价款的一部分）（以到账时间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（2）同意杭交所在经转让方申请之日起3个工作日内将受让方已交纳的交易价款全部划转至转让方指定账户。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（3）</w:t>
      </w:r>
      <w:r>
        <w:rPr>
          <w:rFonts w:hint="eastAsia" w:ascii="宋体" w:hAnsi="宋体" w:eastAsia="宋体"/>
          <w:b/>
          <w:bCs/>
          <w:szCs w:val="21"/>
        </w:rPr>
        <w:t>已知悉并同意：资产转让成交后，转让方仅按照现状移交实物和权证原件，不保证受让方取得上述资产后能够办理产权证，受让方不得以不能办理产权证为由撤销或者解除本次交易关系。据此产生的相关风险，由受让方自行判断自行承担，转让方不承担由此产生的一切责任，不承担任何义务。</w:t>
      </w:r>
    </w:p>
    <w:p>
      <w:pPr>
        <w:keepNext w:val="0"/>
        <w:keepLines w:val="0"/>
        <w:pageBreakBefore w:val="0"/>
        <w:kinsoku/>
        <w:wordWrap/>
        <w:overflowPunct/>
        <w:topLinePunct w:val="0"/>
        <w:autoSpaceDE/>
        <w:autoSpaceDN/>
        <w:bidi w:val="0"/>
        <w:adjustRightInd/>
        <w:snapToGrid/>
        <w:spacing w:line="420" w:lineRule="exact"/>
        <w:ind w:firstLine="562" w:firstLineChars="200"/>
        <w:textAlignment w:val="auto"/>
        <w:rPr>
          <w:rFonts w:hint="eastAsia" w:ascii="宋体" w:hAnsi="宋体"/>
          <w:b/>
          <w:bCs/>
          <w:sz w:val="28"/>
          <w:szCs w:val="28"/>
          <w:lang w:val="en-US" w:eastAsia="zh-CN"/>
        </w:rPr>
      </w:pPr>
      <w:r>
        <w:rPr>
          <w:rFonts w:hint="eastAsia" w:ascii="宋体" w:hAnsi="宋体"/>
          <w:b/>
          <w:bCs/>
          <w:sz w:val="28"/>
          <w:szCs w:val="28"/>
          <w:lang w:val="en-US" w:eastAsia="zh-CN"/>
        </w:rPr>
        <w:t>请对照上文，手写填充第三点承诺内容。</w:t>
      </w:r>
    </w:p>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sz w:val="28"/>
          <w:szCs w:val="28"/>
          <w:u w:val="single"/>
        </w:rPr>
      </w:pPr>
      <w:r>
        <w:rPr>
          <w:rFonts w:hint="eastAsia" w:ascii="宋体" w:hAnsi="宋体" w:eastAsia="宋体"/>
          <w:sz w:val="28"/>
          <w:szCs w:val="28"/>
          <w:u w:val="single"/>
        </w:rPr>
        <w:t>已知悉并同意：</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7"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c>
          <w:tcPr>
            <w:tcW w:w="568" w:type="dxa"/>
          </w:tcPr>
          <w:p>
            <w:pPr>
              <w:keepNext w:val="0"/>
              <w:keepLines w:val="0"/>
              <w:pageBreakBefore w:val="0"/>
              <w:kinsoku/>
              <w:wordWrap/>
              <w:overflowPunct/>
              <w:topLinePunct w:val="0"/>
              <w:autoSpaceDE/>
              <w:autoSpaceDN/>
              <w:bidi w:val="0"/>
              <w:adjustRightInd/>
              <w:snapToGrid/>
              <w:spacing w:line="420" w:lineRule="exact"/>
              <w:textAlignment w:val="auto"/>
              <w:rPr>
                <w:rFonts w:hint="eastAsia" w:ascii="宋体" w:hAnsi="宋体" w:eastAsia="宋体"/>
                <w:sz w:val="28"/>
                <w:szCs w:val="28"/>
                <w:u w:val="single"/>
                <w:vertAlign w:val="baseline"/>
              </w:rPr>
            </w:pPr>
          </w:p>
        </w:tc>
      </w:tr>
    </w:tbl>
    <w:p>
      <w:pPr>
        <w:keepNext w:val="0"/>
        <w:keepLines w:val="0"/>
        <w:pageBreakBefore w:val="0"/>
        <w:kinsoku/>
        <w:wordWrap/>
        <w:overflowPunct/>
        <w:topLinePunct w:val="0"/>
        <w:autoSpaceDE/>
        <w:autoSpaceDN/>
        <w:bidi w:val="0"/>
        <w:adjustRightInd/>
        <w:snapToGrid/>
        <w:spacing w:line="420" w:lineRule="exact"/>
        <w:ind w:firstLine="560" w:firstLineChars="200"/>
        <w:textAlignment w:val="auto"/>
        <w:rPr>
          <w:rFonts w:hint="eastAsia" w:ascii="宋体" w:hAnsi="宋体" w:eastAsia="宋体"/>
          <w:sz w:val="28"/>
          <w:szCs w:val="28"/>
          <w:u w:val="single"/>
        </w:rPr>
      </w:pP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4）受让方需自行了解是否完全符合国家及杭州市规定的购房条件，若因受让方原因造成所受让房屋无法过户，受让方所缴纳的购房款损失及其他经济损失均由受让方承担，与转让方及杭交所无关，受让方已付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（5）已知悉：在办理资产转让手续过程中所涉及买卖双方应缴纳的税、费，按国家有关规定由转让方与受让方各自承担。</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6）已知悉并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7）已知悉并同意：标的物可能存在欠费（物业管理费、水、电等费用），意向受让人在竞买前应自行核实。物业管理费和水电费从交接次月起由受让方承担。水、电可以重新开户的，相关手续及费用由受让方自行办理，但是否可以重新开户不在转让方合同义务范围内，具体按照交易标的情况和政府相关管理规定执行。</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（8）已知悉：本次交易标的只限于权证核定的面积范围内。标的房屋如有漏水或需维修的情况，均由受让方自理,转让方不承担任何费用和责任。</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（9）已知悉：本次转让方与受让方的权利义务以及房屋的交接，最终以转让方提供的《资产交易合同》为准。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lang w:eastAsia="zh-CN"/>
        </w:rPr>
      </w:pPr>
      <w:r>
        <w:rPr>
          <w:rFonts w:hint="eastAsia" w:ascii="宋体" w:hAnsi="宋体" w:eastAsia="宋体"/>
          <w:szCs w:val="21"/>
          <w:lang w:val="en-US" w:eastAsia="zh-CN"/>
        </w:rPr>
        <w:t>5、</w:t>
      </w:r>
      <w:r>
        <w:rPr>
          <w:rFonts w:hint="eastAsia" w:ascii="宋体" w:hAnsi="宋体" w:eastAsia="宋体"/>
          <w:szCs w:val="21"/>
        </w:rPr>
        <w:t>同意按成交金额的2.5%交纳交易服务费</w:t>
      </w:r>
      <w:bookmarkStart w:id="0" w:name="_GoBack"/>
      <w:r>
        <w:rPr>
          <w:rFonts w:hint="eastAsia" w:ascii="宋体" w:hAnsi="宋体"/>
          <w:szCs w:val="21"/>
          <w:lang w:eastAsia="zh-CN"/>
        </w:rPr>
        <w:t>，</w:t>
      </w:r>
      <w:r>
        <w:rPr>
          <w:rFonts w:hint="eastAsia" w:ascii="宋体" w:hAnsi="宋体"/>
          <w:szCs w:val="21"/>
          <w:lang w:val="en-US" w:eastAsia="zh-CN"/>
        </w:rPr>
        <w:t>并</w:t>
      </w:r>
      <w:r>
        <w:rPr>
          <w:rFonts w:hint="eastAsia" w:ascii="宋体" w:hAnsi="宋体"/>
          <w:szCs w:val="21"/>
          <w:lang w:eastAsia="zh-CN"/>
        </w:rPr>
        <w:t>承诺按照约定及时、足额支付相关费用，不因与转让方任何争议或合同解除、终止等任何原因拒绝、拖延、减少交纳或主张退还相关费用。</w:t>
      </w:r>
      <w:bookmarkEnd w:id="0"/>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lang w:val="en-US" w:eastAsia="zh-CN"/>
        </w:rPr>
        <w:t>6</w:t>
      </w:r>
      <w:r>
        <w:rPr>
          <w:rFonts w:ascii="宋体" w:hAnsi="宋体" w:eastAsia="宋体"/>
          <w:szCs w:val="21"/>
        </w:rPr>
        <w:t>、</w:t>
      </w:r>
      <w:r>
        <w:rPr>
          <w:rFonts w:hint="eastAsia" w:ascii="宋体" w:hAnsi="宋体" w:eastAsia="宋体"/>
          <w:szCs w:val="21"/>
        </w:rPr>
        <w:t>若非转让方原因，出现 以下任一情况时，意向受让方交纳的保证金不予退还，先用于补偿杭交所的服务费，剩余部分作为对转让方的经济补偿金，保证金不足以补偿的，相关方有权按照实际损失继续追诉：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（1）意向受让方提交受让申请材料并交纳交易保证金后单方撤回受让申请的；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（2）产生符合条件的意向受让方后，各意向受让方在竞价期间均不报价的；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（3）在被确定为受让方后未按约定签署《成交通知书》、《资产交易合同》的或未按约定支付交易服务费、交易价款的；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（4）意向受让方未履行书面承诺事项的；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szCs w:val="21"/>
        </w:rPr>
      </w:pPr>
      <w:r>
        <w:rPr>
          <w:rFonts w:hint="eastAsia" w:ascii="宋体" w:hAnsi="宋体" w:eastAsia="宋体"/>
          <w:szCs w:val="21"/>
        </w:rPr>
        <w:t>（5）存在其他违反交易规则情形的。</w:t>
      </w:r>
    </w:p>
    <w:p>
      <w:pPr>
        <w:spacing w:line="360" w:lineRule="auto"/>
        <w:rPr>
          <w:rFonts w:hint="eastAsia" w:ascii="宋体" w:hAnsi="宋体" w:eastAsia="宋体"/>
          <w:szCs w:val="21"/>
        </w:rPr>
      </w:pPr>
    </w:p>
    <w:p>
      <w:pPr>
        <w:spacing w:line="360" w:lineRule="auto"/>
        <w:rPr>
          <w:rFonts w:hint="eastAsia" w:ascii="宋体" w:hAnsi="宋体" w:eastAsia="宋体"/>
          <w:szCs w:val="21"/>
        </w:rPr>
      </w:pPr>
    </w:p>
    <w:p>
      <w:pPr>
        <w:spacing w:line="360" w:lineRule="auto"/>
        <w:rPr>
          <w:rFonts w:hint="eastAsia" w:ascii="宋体" w:hAnsi="宋体" w:eastAsia="宋体"/>
          <w:szCs w:val="21"/>
        </w:rPr>
      </w:pPr>
    </w:p>
    <w:p>
      <w:pPr>
        <w:spacing w:line="360" w:lineRule="auto"/>
        <w:rPr>
          <w:rFonts w:ascii="宋体" w:hAnsi="宋体" w:eastAsia="宋体"/>
          <w:szCs w:val="21"/>
        </w:rPr>
      </w:pPr>
      <w:r>
        <w:rPr>
          <w:rFonts w:hint="eastAsia" w:ascii="宋体" w:hAnsi="宋体" w:eastAsia="宋体"/>
          <w:szCs w:val="21"/>
        </w:rPr>
        <w:t xml:space="preserve">                                     </w:t>
      </w:r>
      <w:r>
        <w:rPr>
          <w:rFonts w:hint="eastAsia" w:ascii="宋体" w:hAnsi="宋体" w:eastAsia="宋体"/>
          <w:szCs w:val="21"/>
          <w:lang w:val="en-US" w:eastAsia="zh-CN"/>
        </w:rPr>
        <w:t xml:space="preserve">     </w:t>
      </w:r>
      <w:r>
        <w:rPr>
          <w:rFonts w:hint="eastAsia" w:ascii="宋体" w:hAnsi="宋体" w:eastAsia="宋体"/>
          <w:szCs w:val="21"/>
        </w:rPr>
        <w:t xml:space="preserve">   意向受让方（签章）：</w:t>
      </w:r>
    </w:p>
    <w:p>
      <w:pPr>
        <w:spacing w:line="360" w:lineRule="auto"/>
        <w:rPr>
          <w:rFonts w:ascii="宋体" w:hAnsi="宋体" w:eastAsia="宋体"/>
          <w:szCs w:val="21"/>
        </w:rPr>
      </w:pPr>
      <w:r>
        <w:rPr>
          <w:rFonts w:hint="eastAsia" w:ascii="宋体" w:hAnsi="宋体" w:eastAsia="宋体"/>
          <w:szCs w:val="21"/>
        </w:rPr>
        <w:t xml:space="preserve">                                            </w:t>
      </w:r>
      <w:r>
        <w:rPr>
          <w:rFonts w:hint="eastAsia" w:ascii="宋体" w:hAnsi="宋体" w:eastAsia="宋体"/>
          <w:szCs w:val="21"/>
          <w:lang w:val="en-US" w:eastAsia="zh-CN"/>
        </w:rPr>
        <w:t xml:space="preserve"> 2023</w:t>
      </w:r>
      <w:r>
        <w:rPr>
          <w:rFonts w:hint="eastAsia" w:ascii="宋体" w:hAnsi="宋体" w:eastAsia="宋体"/>
          <w:szCs w:val="21"/>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72BEB"/>
    <w:rsid w:val="15072BEB"/>
    <w:rsid w:val="32B77984"/>
    <w:rsid w:val="4134048C"/>
    <w:rsid w:val="502549B8"/>
    <w:rsid w:val="798A1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2023-05-16T01:05:00Z</dcterms:created>
  <dc:creator>徐诗丹</dc:creator>
  <cp:lastModifiedBy>徐诗丹</cp:lastModifiedBy>
  <dcterms:modified xsi:type="dcterms:W3CDTF">2023-06-01T06:23:48Z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