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b/>
          <w:sz w:val="36"/>
          <w:szCs w:val="36"/>
          <w:highlight w:val="none"/>
        </w:rPr>
      </w:pPr>
      <w:r>
        <w:rPr>
          <w:rFonts w:hint="eastAsia" w:ascii="黑体" w:hAnsi="黑体" w:eastAsia="黑体"/>
          <w:b/>
          <w:sz w:val="36"/>
          <w:szCs w:val="36"/>
          <w:highlight w:val="none"/>
        </w:rPr>
        <w:t>承诺函</w:t>
      </w:r>
    </w:p>
    <w:p>
      <w:pPr>
        <w:spacing w:line="36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杭州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产权交易所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有限责任公司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：</w:t>
      </w:r>
    </w:p>
    <w:p>
      <w:pPr>
        <w:spacing w:line="36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杭州企业产权交易中心有限公司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：</w:t>
      </w:r>
    </w:p>
    <w:p>
      <w:pPr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我方拟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承租杭州市滨江区三秋路90、92、94号，三秋路78-203、204室以及新州花苑17幢配套用房1三处房屋5年租赁权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项目（标的编号：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HJS2023ZL0726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），现做如下承诺：</w:t>
      </w:r>
    </w:p>
    <w:p>
      <w:pPr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1、我方已认真阅读、知悉并自愿遵守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杭州产权交易所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《房屋出租交易规则》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《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在线报价实施办法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和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在线报价交易须知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eastAsia="zh-CN"/>
        </w:rPr>
        <w:t>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等文件的规定，同意按照相关规定参加本项目竞价活动。</w:t>
      </w:r>
    </w:p>
    <w:p>
      <w:pPr>
        <w:keepNext w:val="0"/>
        <w:keepLines w:val="0"/>
        <w:pageBreakBefore w:val="0"/>
        <w:widowControl/>
        <w:tabs>
          <w:tab w:val="left" w:pos="69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2、我方</w:t>
      </w:r>
      <w:r>
        <w:rPr>
          <w:rFonts w:hint="eastAsia" w:asciiTheme="minorEastAsia" w:hAnsiTheme="minorEastAsia"/>
          <w:sz w:val="21"/>
          <w:szCs w:val="21"/>
          <w:highlight w:val="none"/>
        </w:rPr>
        <w:t>提交</w:t>
      </w:r>
      <w:r>
        <w:rPr>
          <w:rFonts w:hint="eastAsia" w:asciiTheme="minorEastAsia" w:hAnsiTheme="minorEastAsia"/>
          <w:sz w:val="21"/>
          <w:szCs w:val="21"/>
          <w:highlight w:val="none"/>
          <w:u w:val="single"/>
        </w:rPr>
        <w:t>承租</w:t>
      </w:r>
      <w:r>
        <w:rPr>
          <w:rFonts w:asciiTheme="minorEastAsia" w:hAnsiTheme="minorEastAsia"/>
          <w:sz w:val="21"/>
          <w:szCs w:val="21"/>
          <w:highlight w:val="none"/>
        </w:rPr>
        <w:t>申请</w:t>
      </w:r>
      <w:r>
        <w:rPr>
          <w:rFonts w:hint="eastAsia" w:asciiTheme="minorEastAsia" w:hAnsiTheme="minorEastAsia"/>
          <w:sz w:val="21"/>
          <w:szCs w:val="21"/>
          <w:highlight w:val="none"/>
          <w:lang w:val="en-US" w:eastAsia="zh-CN"/>
        </w:rPr>
        <w:t>材料</w:t>
      </w:r>
      <w:r>
        <w:rPr>
          <w:rFonts w:asciiTheme="minorEastAsia" w:hAnsiTheme="minorEastAsia"/>
          <w:sz w:val="21"/>
          <w:szCs w:val="21"/>
          <w:highlight w:val="none"/>
        </w:rPr>
        <w:t>并且</w:t>
      </w:r>
      <w:r>
        <w:rPr>
          <w:rFonts w:hint="eastAsia" w:asciiTheme="minorEastAsia" w:hAnsiTheme="minorEastAsia"/>
          <w:sz w:val="21"/>
          <w:szCs w:val="21"/>
          <w:highlight w:val="none"/>
        </w:rPr>
        <w:t>交纳交易</w:t>
      </w:r>
      <w:r>
        <w:rPr>
          <w:rFonts w:asciiTheme="minorEastAsia" w:hAnsiTheme="minorEastAsia"/>
          <w:sz w:val="21"/>
          <w:szCs w:val="21"/>
          <w:highlight w:val="none"/>
        </w:rPr>
        <w:t>保证金后，即视为已详细阅读并完全认可本项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目所披露内容以及已完成对标的的现场踏勘，表明已完全了解并自愿接受标的的全部现状及瑕疵，并自愿承担一切交易风险。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3、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我方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同意在被确定为承租方之日起3个工作日内，携带承租申请材料原件到杭交所完成现场确认并签署《房产租赁合同》；并在《房产租赁合同》签署之日起 5 个工作日内向杭交所指定账户一次性支付交易服务费、履约保证金、首期租金等交易资金（以到账时间为准）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4、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我方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同意杭交所在经出租方申请之日起3个工作日内将承租方已交纳的首期租金、履约保证金全部划转至出租方指定账户。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5、出租方对于租赁业态的要求仅系按照整体经营目标设定，不构成出租方对于满足该业态的任何实质或预期承诺。意向承租方须在承租前自行对租赁房屋进行全面了解，并对营业所需的各项审批条件和规定进行充分自核。意向承租方参与竞租的行为将被认为已作充分的预判和决策，无论因何种原因导致不能获得营业开设审批（包括房屋规划用途和房屋既有结构、设计等因素在内），或后续因为政策变化导致无法继续开设的各项经营风险，意向承租方承诺独立承担，出租方不对无法履行、投入成本、装修损失等承担任何形式的赔偿或补偿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6、承租方不得超过招租业态范围经营，合法合规经营，相关经营许可等证照由承租方自行负责办理，不得转租。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7、租赁房屋按现状招租，整体的水、电由承租方自行负责管理,水电、物业等费用自行支付。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8、</w:t>
      </w:r>
      <w:r>
        <w:rPr>
          <w:rFonts w:hint="default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使用期间房产的日常维修、维护等由承租方自行负责解决。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9、租赁房屋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eastAsia="zh-CN"/>
        </w:rPr>
        <w:t>因城市规划或市政建设拆除、改造，属于不可抗力因素的，承租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方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eastAsia="zh-CN"/>
        </w:rPr>
        <w:t>必须全面配合，不得要求任何赔偿或补偿。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10、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eastAsia="zh-CN"/>
        </w:rPr>
        <w:t>租赁房屋若有搭建部分，搭建部分不在本次租赁范围内，以现场展示为准。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11、出租方与承租方的权利义务以《房产租赁合同》样本为准。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我方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同意交纳各年年租金总和的2%计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的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交易服务费。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13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、若非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出租方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原因，出现以下任一情况时，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意向承租方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交纳的保证金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不予退还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，先用于补偿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杭交所、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经纪会员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的各项服务费，剩余部分作为对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出租方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的经济补偿金，保证金不足以补偿的，相关方有权按照实际损失继续追诉：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（1）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意向承租方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提交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承租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申请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材料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并交纳交易保证金后单方撤回</w:t>
      </w:r>
      <w:r>
        <w:rPr>
          <w:rFonts w:hint="eastAsia" w:asciiTheme="minorEastAsia" w:hAnsiTheme="minorEastAsia"/>
          <w:sz w:val="21"/>
          <w:szCs w:val="21"/>
          <w:highlight w:val="none"/>
          <w:u w:val="single"/>
        </w:rPr>
        <w:t>承租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申请的；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（2）产生符合条件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意向承租方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后，各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意向承租方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在竞价期间均不报价的；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（3）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在被确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定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为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承租方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后未按约定签署</w:t>
      </w:r>
      <w:r>
        <w:rPr>
          <w:rFonts w:hint="eastAsia" w:asciiTheme="minorEastAsia" w:hAnsiTheme="minorEastAsia"/>
          <w:sz w:val="21"/>
          <w:szCs w:val="21"/>
          <w:highlight w:val="none"/>
          <w:u w:val="single"/>
        </w:rPr>
        <w:t>《</w:t>
      </w:r>
      <w:r>
        <w:rPr>
          <w:rFonts w:hint="eastAsia" w:asciiTheme="minorEastAsia" w:hAnsiTheme="minorEastAsia"/>
          <w:sz w:val="21"/>
          <w:szCs w:val="21"/>
          <w:highlight w:val="none"/>
          <w:u w:val="single"/>
          <w:lang w:eastAsia="zh-CN"/>
        </w:rPr>
        <w:t>房产租赁合同</w:t>
      </w:r>
      <w:r>
        <w:rPr>
          <w:rFonts w:hint="eastAsia" w:asciiTheme="minorEastAsia" w:hAnsiTheme="minorEastAsia"/>
          <w:sz w:val="21"/>
          <w:szCs w:val="21"/>
          <w:highlight w:val="none"/>
          <w:u w:val="single"/>
        </w:rPr>
        <w:t>》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的或未按约定支付</w:t>
      </w:r>
      <w:bookmarkStart w:id="0" w:name="_GoBack"/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val="en-US" w:eastAsia="zh-CN"/>
        </w:rPr>
        <w:t>交易服务费、首期租金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eastAsia="zh-CN"/>
        </w:rPr>
        <w:t>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val="en-US" w:eastAsia="zh-CN"/>
        </w:rPr>
        <w:t>履约保证金</w:t>
      </w:r>
      <w:bookmarkEnd w:id="0"/>
      <w:r>
        <w:rPr>
          <w:rFonts w:asciiTheme="minorEastAsia" w:hAnsiTheme="minorEastAsia" w:eastAsiaTheme="minorEastAsia"/>
          <w:sz w:val="21"/>
          <w:szCs w:val="21"/>
          <w:highlight w:val="none"/>
        </w:rPr>
        <w:t>的；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（4）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意向承租方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未履行书面承诺事项的；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asciiTheme="minorEastAsia" w:hAnsiTheme="minorEastAsia" w:eastAsiaTheme="minorEastAsia"/>
          <w:sz w:val="21"/>
          <w:szCs w:val="21"/>
          <w:highlight w:val="none"/>
        </w:rPr>
        <w:t>（5）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存在其他违反交易规则情形的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。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</w:p>
    <w:p>
      <w:pPr>
        <w:spacing w:line="36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</w:p>
    <w:p>
      <w:pPr>
        <w:spacing w:line="36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</w:p>
    <w:p>
      <w:pPr>
        <w:spacing w:line="36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                            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意向承租方（签章）：</w:t>
      </w:r>
    </w:p>
    <w:p>
      <w:pPr>
        <w:spacing w:line="36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                                     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2023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年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EDD"/>
    <w:rsid w:val="000119B9"/>
    <w:rsid w:val="0003337E"/>
    <w:rsid w:val="00092C9D"/>
    <w:rsid w:val="00143D8A"/>
    <w:rsid w:val="0020310B"/>
    <w:rsid w:val="002278BB"/>
    <w:rsid w:val="002526A0"/>
    <w:rsid w:val="00255411"/>
    <w:rsid w:val="00274544"/>
    <w:rsid w:val="002F36D9"/>
    <w:rsid w:val="003229C2"/>
    <w:rsid w:val="003A2F6F"/>
    <w:rsid w:val="003E079C"/>
    <w:rsid w:val="00413930"/>
    <w:rsid w:val="00430675"/>
    <w:rsid w:val="004900C6"/>
    <w:rsid w:val="004C246D"/>
    <w:rsid w:val="004D1B74"/>
    <w:rsid w:val="004E1479"/>
    <w:rsid w:val="004E3107"/>
    <w:rsid w:val="004F3BEF"/>
    <w:rsid w:val="00503879"/>
    <w:rsid w:val="005104B5"/>
    <w:rsid w:val="0055051A"/>
    <w:rsid w:val="005A37D0"/>
    <w:rsid w:val="0060197B"/>
    <w:rsid w:val="00627BE3"/>
    <w:rsid w:val="00662215"/>
    <w:rsid w:val="00737286"/>
    <w:rsid w:val="007847DD"/>
    <w:rsid w:val="00790D21"/>
    <w:rsid w:val="007E4EDD"/>
    <w:rsid w:val="0082311C"/>
    <w:rsid w:val="0084282E"/>
    <w:rsid w:val="00884F8A"/>
    <w:rsid w:val="008D72E8"/>
    <w:rsid w:val="00906FAC"/>
    <w:rsid w:val="00934A3A"/>
    <w:rsid w:val="0096235F"/>
    <w:rsid w:val="009733B3"/>
    <w:rsid w:val="009E27F0"/>
    <w:rsid w:val="009F646A"/>
    <w:rsid w:val="00A11F15"/>
    <w:rsid w:val="00A24DD0"/>
    <w:rsid w:val="00A53E81"/>
    <w:rsid w:val="00A66AE6"/>
    <w:rsid w:val="00A96775"/>
    <w:rsid w:val="00AA4243"/>
    <w:rsid w:val="00AF7180"/>
    <w:rsid w:val="00B15A11"/>
    <w:rsid w:val="00B170BB"/>
    <w:rsid w:val="00B36433"/>
    <w:rsid w:val="00B91182"/>
    <w:rsid w:val="00B923AA"/>
    <w:rsid w:val="00BD7EAF"/>
    <w:rsid w:val="00C02F3D"/>
    <w:rsid w:val="00C07B7D"/>
    <w:rsid w:val="00C2125E"/>
    <w:rsid w:val="00C300A5"/>
    <w:rsid w:val="00C434EA"/>
    <w:rsid w:val="00C76683"/>
    <w:rsid w:val="00C80243"/>
    <w:rsid w:val="00C85BC7"/>
    <w:rsid w:val="00CB5B8C"/>
    <w:rsid w:val="00CF4007"/>
    <w:rsid w:val="00D56D57"/>
    <w:rsid w:val="00DD02F6"/>
    <w:rsid w:val="00E00E55"/>
    <w:rsid w:val="00E10ADA"/>
    <w:rsid w:val="00E60BD5"/>
    <w:rsid w:val="00ED0403"/>
    <w:rsid w:val="00ED4E9F"/>
    <w:rsid w:val="00EF62AF"/>
    <w:rsid w:val="00F06BEC"/>
    <w:rsid w:val="00F47654"/>
    <w:rsid w:val="00FA0343"/>
    <w:rsid w:val="00FA6AB7"/>
    <w:rsid w:val="019C1EEA"/>
    <w:rsid w:val="01E5402C"/>
    <w:rsid w:val="03066051"/>
    <w:rsid w:val="03637B8E"/>
    <w:rsid w:val="0DF1051E"/>
    <w:rsid w:val="15495C33"/>
    <w:rsid w:val="173E5800"/>
    <w:rsid w:val="1DA37C3B"/>
    <w:rsid w:val="27541626"/>
    <w:rsid w:val="27AA290F"/>
    <w:rsid w:val="285D694C"/>
    <w:rsid w:val="2FA5177C"/>
    <w:rsid w:val="32FB67E2"/>
    <w:rsid w:val="383E6FED"/>
    <w:rsid w:val="3B103714"/>
    <w:rsid w:val="3B6738AB"/>
    <w:rsid w:val="45962498"/>
    <w:rsid w:val="46DF21A2"/>
    <w:rsid w:val="50D93D32"/>
    <w:rsid w:val="5187378F"/>
    <w:rsid w:val="55D769B2"/>
    <w:rsid w:val="5A765B12"/>
    <w:rsid w:val="5A7D1B2E"/>
    <w:rsid w:val="5B3530F9"/>
    <w:rsid w:val="5B7B2FC6"/>
    <w:rsid w:val="5EE74137"/>
    <w:rsid w:val="62F53709"/>
    <w:rsid w:val="63C12C87"/>
    <w:rsid w:val="6B7C4F72"/>
    <w:rsid w:val="6BBC636F"/>
    <w:rsid w:val="714C77AC"/>
    <w:rsid w:val="71D57417"/>
    <w:rsid w:val="74AF585B"/>
    <w:rsid w:val="772A7FC7"/>
    <w:rsid w:val="795E558F"/>
    <w:rsid w:val="7FB7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181</Words>
  <Characters>1036</Characters>
  <Lines>8</Lines>
  <Paragraphs>2</Paragraphs>
  <TotalTime>9</TotalTime>
  <ScaleCrop>false</ScaleCrop>
  <LinksUpToDate>false</LinksUpToDate>
  <CharactersWithSpaces>1215</CharactersWithSpaces>
  <Application>WPS Office_11.8.2.11739_F1E327BC-269C-435d-A152-05C5408002CA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2020-04-09T09:14:00Z</dcterms:created>
  <dc:creator>zxy</dc:creator>
  <cp:lastModifiedBy>k</cp:lastModifiedBy>
  <dcterms:modified xsi:type="dcterms:W3CDTF">2023-05-23T08:56:57Z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ICV">
    <vt:lpwstr>EC3975214E8F4A83B298B6A6E73F5657</vt:lpwstr>
  </property>
</Properties>
</file>