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杭州企业产权交易中心有限公司：</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受让</w:t>
      </w:r>
      <w:r>
        <w:rPr>
          <w:rFonts w:hint="eastAsia" w:asciiTheme="minorEastAsia" w:hAnsiTheme="minorEastAsia" w:eastAsiaTheme="minorEastAsia"/>
          <w:szCs w:val="21"/>
          <w:u w:val="single"/>
          <w:lang w:eastAsia="zh-CN"/>
        </w:rPr>
        <w:t>中河路/仙林桥通道、庆春路/东清巷通道、艮山东路/机场路通道、新塘路/同协路通道、庆春路/大学路通道附属94个灯箱广告五条过街通道附属94块灯箱广告位5年使用权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w:t>
      </w:r>
      <w:r>
        <w:rPr>
          <w:rFonts w:hint="eastAsia" w:asciiTheme="minorEastAsia" w:hAnsiTheme="minorEastAsia" w:eastAsiaTheme="minorEastAsia"/>
          <w:szCs w:val="21"/>
          <w:u w:val="single"/>
          <w:lang w:val="en-US" w:eastAsia="zh-CN"/>
        </w:rPr>
        <w:t>C0498</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3、同意在被确定为受让方之日起3个工作日内，携带受让申请材料原件到杭交所完成现场确认并签署《成交通知书》、</w:t>
      </w:r>
      <w:r>
        <w:rPr>
          <w:rFonts w:hint="eastAsia"/>
        </w:rPr>
        <w:t>《杭州市区五条过街通道附属94块灯箱广告位租赁合同》</w:t>
      </w:r>
      <w:r>
        <w:rPr>
          <w:rFonts w:hint="eastAsia" w:asciiTheme="minorEastAsia" w:hAnsiTheme="minorEastAsia" w:eastAsiaTheme="minorEastAsia"/>
          <w:szCs w:val="21"/>
        </w:rPr>
        <w:t>；并在</w:t>
      </w:r>
      <w:r>
        <w:rPr>
          <w:rFonts w:hint="eastAsia"/>
        </w:rPr>
        <w:t>《杭州市区五条过街通道附属94块灯箱广告位租赁合同》</w:t>
      </w:r>
      <w:r>
        <w:rPr>
          <w:rFonts w:hint="eastAsia" w:asciiTheme="minorEastAsia" w:hAnsiTheme="minorEastAsia" w:eastAsiaTheme="minorEastAsia"/>
          <w:szCs w:val="21"/>
        </w:rPr>
        <w:t>签署当日内向杭交所指定账户一次性支付交易服务费、履约保证金及首期租金等交易资金（以到账时间</w:t>
      </w:r>
      <w:r>
        <w:rPr>
          <w:rFonts w:hint="eastAsia" w:asciiTheme="minorEastAsia" w:hAnsiTheme="minorEastAsia" w:eastAsiaTheme="minorEastAsia"/>
          <w:szCs w:val="21"/>
          <w:lang w:val="en-US" w:eastAsia="zh-CN"/>
        </w:rPr>
        <w:t>为准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w:t>
      </w:r>
      <w:r>
        <w:rPr>
          <w:rFonts w:hint="eastAsia" w:asciiTheme="minorEastAsia" w:hAnsiTheme="minorEastAsia" w:eastAsiaTheme="minorEastAsia"/>
          <w:b w:val="0"/>
          <w:bCs w:val="0"/>
          <w:szCs w:val="21"/>
          <w:lang w:eastAsia="zh-CN"/>
        </w:rPr>
        <w:t>转让</w:t>
      </w:r>
      <w:r>
        <w:rPr>
          <w:rFonts w:hint="eastAsia" w:asciiTheme="minorEastAsia" w:hAnsiTheme="minorEastAsia" w:eastAsiaTheme="minorEastAsia"/>
          <w:b w:val="0"/>
          <w:bCs w:val="0"/>
          <w:szCs w:val="21"/>
        </w:rPr>
        <w:t>方申请之日起3个工作日内将</w:t>
      </w:r>
      <w:r>
        <w:rPr>
          <w:rFonts w:hint="eastAsia" w:asciiTheme="minorEastAsia" w:hAnsiTheme="minorEastAsia" w:eastAsiaTheme="minorEastAsia"/>
          <w:b w:val="0"/>
          <w:bCs w:val="0"/>
          <w:szCs w:val="21"/>
          <w:lang w:eastAsia="zh-CN"/>
        </w:rPr>
        <w:t>受让方</w:t>
      </w:r>
      <w:r>
        <w:rPr>
          <w:rFonts w:hint="eastAsia" w:asciiTheme="minorEastAsia" w:hAnsiTheme="minorEastAsia" w:eastAsiaTheme="minorEastAsia"/>
          <w:b w:val="0"/>
          <w:bCs w:val="0"/>
          <w:szCs w:val="21"/>
        </w:rPr>
        <w:t>已交纳的履约保证金、首期租金全部划转至</w:t>
      </w:r>
      <w:r>
        <w:rPr>
          <w:rFonts w:hint="eastAsia" w:asciiTheme="minorEastAsia" w:hAnsiTheme="minorEastAsia" w:eastAsiaTheme="minorEastAsia"/>
          <w:b w:val="0"/>
          <w:bCs w:val="0"/>
          <w:szCs w:val="21"/>
          <w:lang w:eastAsia="zh-CN"/>
        </w:rPr>
        <w:t>转让</w:t>
      </w:r>
      <w:r>
        <w:rPr>
          <w:rFonts w:hint="eastAsia" w:asciiTheme="minorEastAsia" w:hAnsiTheme="minorEastAsia" w:eastAsiaTheme="minorEastAsia"/>
          <w:b w:val="0"/>
          <w:bCs w:val="0"/>
          <w:szCs w:val="21"/>
        </w:rPr>
        <w:t>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numPr>
          <w:ilvl w:val="0"/>
          <w:numId w:val="0"/>
        </w:numPr>
        <w:spacing w:line="240" w:lineRule="auto"/>
        <w:ind w:firstLine="420" w:firstLineChars="200"/>
        <w:rPr>
          <w:rFonts w:hint="eastAsia"/>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rPr>
        <w:t>本次广告设施移交后，转让方仅能提供市委办【2009】4号《关于加强杭州市公共设施附属广告管理的实施意见》、杭城资【20</w:t>
      </w:r>
      <w:r>
        <w:rPr>
          <w:rFonts w:hint="eastAsia"/>
          <w:lang w:val="en-US" w:eastAsia="zh-CN"/>
        </w:rPr>
        <w:t>0</w:t>
      </w:r>
      <w:r>
        <w:rPr>
          <w:rFonts w:hint="eastAsia"/>
        </w:rPr>
        <w:t>4】14号《关于授权市城市建设发展公司承办有关经营业务的通知》、杭城发【20</w:t>
      </w:r>
      <w:r>
        <w:rPr>
          <w:rFonts w:hint="eastAsia"/>
          <w:lang w:val="en-US" w:eastAsia="zh-CN"/>
        </w:rPr>
        <w:t>0</w:t>
      </w:r>
      <w:bookmarkStart w:id="0" w:name="_GoBack"/>
      <w:bookmarkEnd w:id="0"/>
      <w:r>
        <w:rPr>
          <w:rFonts w:hint="eastAsia"/>
        </w:rPr>
        <w:t>5】122号《关于授权杭州通源广告发展有限公司承办有关经营业务的通知》复印件作为权属资料，受让方在进行经营活动前，自行取得政府有关部门批准必要的执照、批准证书或许可证等，转让方予以配合，转让方对受让方办理政府有关部门批准必要的执照、批准证书或许可证等手续不作任何保证、不承担任何责任。若受让方因上述原因最终未能取得政府有关部门批准必要的执照、批准证书或许可证等的，放弃向转让方追究违约责任的权利。</w:t>
      </w:r>
    </w:p>
    <w:p>
      <w:pPr>
        <w:numPr>
          <w:ilvl w:val="0"/>
          <w:numId w:val="0"/>
        </w:numPr>
        <w:spacing w:line="240" w:lineRule="auto"/>
        <w:ind w:firstLine="420" w:firstLineChars="200"/>
        <w:rPr>
          <w:rFonts w:hint="eastAsia"/>
        </w:rPr>
      </w:pPr>
      <w:r>
        <w:rPr>
          <w:rFonts w:hint="eastAsia"/>
        </w:rPr>
        <w:t>（</w:t>
      </w:r>
      <w:r>
        <w:rPr>
          <w:rFonts w:hint="eastAsia"/>
          <w:lang w:val="en-US" w:eastAsia="zh-CN"/>
        </w:rPr>
        <w:t>2</w:t>
      </w:r>
      <w:r>
        <w:rPr>
          <w:rFonts w:hint="eastAsia"/>
        </w:rPr>
        <w:t>）受让方受广告主或广告代理商的委托，所代理、设计、制作、发布的广告，必须符合《中华人民共和国广告法》、《广告管理条例》及其他有关法律规定，依法办理相关审批手续。商业广告与公益广告设置比例，应符合有关规定（公益广告比例不得少于25%）。</w:t>
      </w:r>
    </w:p>
    <w:p>
      <w:pPr>
        <w:numPr>
          <w:ilvl w:val="0"/>
          <w:numId w:val="0"/>
        </w:numPr>
        <w:spacing w:line="240" w:lineRule="auto"/>
        <w:ind w:firstLine="420" w:firstLineChars="200"/>
        <w:rPr>
          <w:rFonts w:hint="eastAsia"/>
        </w:rPr>
      </w:pPr>
      <w:r>
        <w:rPr>
          <w:rFonts w:hint="eastAsia"/>
        </w:rPr>
        <w:t>（</w:t>
      </w:r>
      <w:r>
        <w:rPr>
          <w:rFonts w:hint="eastAsia"/>
          <w:lang w:val="en-US" w:eastAsia="zh-CN"/>
        </w:rPr>
        <w:t>3</w:t>
      </w:r>
      <w:r>
        <w:rPr>
          <w:rFonts w:hint="eastAsia"/>
        </w:rPr>
        <w:t>）合同有效期内，受让方承担交易标的的管理、维护等职责，产生的维修管理费等费用由受让方自行承担。受让方须确保通道灯箱及配套设施的完好、清洁、美观及亮灯并根据杭州市城管局等部门要求及时做好相关维修等整改工作。</w:t>
      </w:r>
    </w:p>
    <w:p>
      <w:pPr>
        <w:numPr>
          <w:ilvl w:val="0"/>
          <w:numId w:val="0"/>
        </w:numPr>
        <w:spacing w:line="240" w:lineRule="auto"/>
        <w:ind w:firstLine="420" w:firstLineChars="200"/>
        <w:rPr>
          <w:rFonts w:hint="eastAsia"/>
        </w:rPr>
      </w:pPr>
      <w:r>
        <w:rPr>
          <w:rFonts w:hint="eastAsia"/>
        </w:rPr>
        <w:t>（</w:t>
      </w:r>
      <w:r>
        <w:rPr>
          <w:rFonts w:hint="eastAsia"/>
          <w:lang w:val="en-US" w:eastAsia="zh-CN"/>
        </w:rPr>
        <w:t>4</w:t>
      </w:r>
      <w:r>
        <w:rPr>
          <w:rFonts w:hint="eastAsia"/>
        </w:rPr>
        <w:t>）本合同有效期内，受让方应保障灯箱设施每日12小时亮灯，亮灯时间9:00-13:00,14：00-22:00。12小时电费由转让方承担，若受让方要求提升照明度、延长照明时间所产生电费由受让方承担。</w:t>
      </w:r>
    </w:p>
    <w:p>
      <w:pPr>
        <w:numPr>
          <w:ilvl w:val="0"/>
          <w:numId w:val="0"/>
        </w:numPr>
        <w:spacing w:line="240" w:lineRule="auto"/>
        <w:ind w:firstLine="420" w:firstLineChars="200"/>
        <w:rPr>
          <w:rFonts w:hint="eastAsia"/>
        </w:rPr>
      </w:pPr>
      <w:r>
        <w:rPr>
          <w:rFonts w:hint="eastAsia"/>
        </w:rPr>
        <w:t>（</w:t>
      </w:r>
      <w:r>
        <w:rPr>
          <w:rFonts w:hint="eastAsia"/>
          <w:lang w:val="en-US" w:eastAsia="zh-CN"/>
        </w:rPr>
        <w:t>5</w:t>
      </w:r>
      <w:r>
        <w:rPr>
          <w:rFonts w:hint="eastAsia"/>
        </w:rPr>
        <w:t>）合同有效期内，因受让方经营需要，可提出灯箱改造申请，经转让方书面同意后才可施工，设施改造时间、费用和相关审批工作由受让方自行负责和承担。改造后，灯箱设施竣工验收合格次日起，灯箱设施所有权无偿归转让方所有，无需另行支付受让方改造费或其他补偿。后续租赁期内，若遇灯箱拆除的，按《杭州市区五条过街通道附属94块灯箱广告位租赁合同》约定执行。</w:t>
      </w:r>
    </w:p>
    <w:p>
      <w:pPr>
        <w:numPr>
          <w:ilvl w:val="0"/>
          <w:numId w:val="0"/>
        </w:numPr>
        <w:spacing w:line="240" w:lineRule="auto"/>
        <w:ind w:firstLine="420" w:firstLineChars="200"/>
        <w:rPr>
          <w:rFonts w:hint="eastAsia"/>
        </w:rPr>
      </w:pPr>
      <w:r>
        <w:rPr>
          <w:rFonts w:hint="eastAsia"/>
        </w:rPr>
        <w:t>（</w:t>
      </w:r>
      <w:r>
        <w:rPr>
          <w:rFonts w:hint="eastAsia"/>
          <w:lang w:val="en-US" w:eastAsia="zh-CN"/>
        </w:rPr>
        <w:t>6</w:t>
      </w:r>
      <w:r>
        <w:rPr>
          <w:rFonts w:hint="eastAsia"/>
        </w:rPr>
        <w:t>）因不可抗力、城市规划、市政建设、转让方上级单位或法律政策修订等原因，对交易标的需拆除、改造、围挡或导致转让方丧失对交易标的的经营管理权等实质影响本协议履行情形的，则双方变更或解除本协议，相关交易标的租赁费按实结算，除此之外，双方互不承担违约或补偿责任。</w:t>
      </w:r>
    </w:p>
    <w:p>
      <w:pPr>
        <w:numPr>
          <w:ilvl w:val="0"/>
          <w:numId w:val="0"/>
        </w:numPr>
        <w:spacing w:line="240" w:lineRule="auto"/>
        <w:ind w:firstLine="420" w:firstLineChars="200"/>
        <w:rPr>
          <w:rFonts w:hint="eastAsia"/>
        </w:rPr>
      </w:pPr>
      <w:r>
        <w:rPr>
          <w:rFonts w:hint="eastAsia"/>
        </w:rPr>
        <w:t>（</w:t>
      </w:r>
      <w:r>
        <w:rPr>
          <w:rFonts w:hint="eastAsia"/>
          <w:lang w:val="en-US" w:eastAsia="zh-CN"/>
        </w:rPr>
        <w:t>7</w:t>
      </w:r>
      <w:r>
        <w:rPr>
          <w:rFonts w:hint="eastAsia"/>
        </w:rPr>
        <w:t>）受让方应按《中华人民共和国广告法》及有关法规条例承接广告业务。因受让方违规违法代理发布广告等其他情形的，所引起的一切法律后果由受让方承担，若同时导致转让方受到损害的，受让方将承担对转让方的补偿责任。</w:t>
      </w:r>
    </w:p>
    <w:p>
      <w:pPr>
        <w:numPr>
          <w:ilvl w:val="0"/>
          <w:numId w:val="0"/>
        </w:numPr>
        <w:spacing w:line="240" w:lineRule="auto"/>
        <w:ind w:firstLine="420" w:firstLineChars="200"/>
        <w:rPr>
          <w:rFonts w:hint="eastAsia"/>
        </w:rPr>
      </w:pPr>
      <w:r>
        <w:rPr>
          <w:rFonts w:hint="eastAsia"/>
        </w:rPr>
        <w:t>（</w:t>
      </w:r>
      <w:r>
        <w:rPr>
          <w:rFonts w:hint="eastAsia"/>
          <w:lang w:val="en-US" w:eastAsia="zh-CN"/>
        </w:rPr>
        <w:t>8</w:t>
      </w:r>
      <w:r>
        <w:rPr>
          <w:rFonts w:hint="eastAsia"/>
        </w:rPr>
        <w:t>）本次广告灯箱租赁成交款转让方将向受让方开具增值税发票，税金为9%，发票开具内容为租金，受让方已明确知晓上述情况。</w:t>
      </w:r>
    </w:p>
    <w:p>
      <w:pPr>
        <w:numPr>
          <w:ilvl w:val="0"/>
          <w:numId w:val="0"/>
        </w:numPr>
        <w:spacing w:line="240" w:lineRule="auto"/>
        <w:ind w:firstLine="420" w:firstLineChars="200"/>
        <w:rPr>
          <w:rFonts w:hint="eastAsia"/>
        </w:rPr>
      </w:pPr>
      <w:r>
        <w:rPr>
          <w:rFonts w:hint="eastAsia"/>
        </w:rPr>
        <w:t>（</w:t>
      </w:r>
      <w:r>
        <w:rPr>
          <w:rFonts w:hint="eastAsia"/>
          <w:lang w:val="en-US" w:eastAsia="zh-CN"/>
        </w:rPr>
        <w:t>9</w:t>
      </w:r>
      <w:r>
        <w:rPr>
          <w:rFonts w:hint="eastAsia"/>
        </w:rPr>
        <w:t>）该标的广告灯箱截止目前尚未建造、安装，灯箱设置审批、建设由受让方负责并承担所有费用，灯箱设施自竣工验收合格日起，所有权无偿归转让方所有。转让方无需另行支付受让方建设费或其他补偿。</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rPr>
        <w:t>（1</w:t>
      </w:r>
      <w:r>
        <w:rPr>
          <w:rFonts w:hint="eastAsia"/>
          <w:lang w:val="en-US" w:eastAsia="zh-CN"/>
        </w:rPr>
        <w:t>0</w:t>
      </w:r>
      <w:r>
        <w:rPr>
          <w:rFonts w:hint="eastAsia"/>
        </w:rPr>
        <w:t>）转让方与受让方的相关权利义务详见转让方提供的《杭州市区五条过街通道附属94块灯箱广告位租赁合同》（样本）。</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w:t>
      </w:r>
      <w:r>
        <w:rPr>
          <w:rFonts w:hint="eastAsia" w:asciiTheme="minorEastAsia" w:hAnsiTheme="minorEastAsia" w:eastAsiaTheme="minorEastAsia"/>
          <w:szCs w:val="21"/>
          <w:lang w:val="en-US" w:eastAsia="zh-CN"/>
        </w:rPr>
        <w:t>如下标准</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eastAsia="zh-CN"/>
        </w:rPr>
        <w:t>：转让标的有二个及以上意向受让方报名且成交的，受让方交纳按成交总价（各年累计租金之和）4%的交易服务费；转让标的只有一位意向受让方且成交的，受让方交纳按成交总价（各年累计租金之和）2%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w:t>
      </w:r>
      <w:r>
        <w:rPr>
          <w:rFonts w:hint="eastAsia" w:asciiTheme="minorEastAsia" w:hAnsiTheme="minorEastAsia" w:eastAsiaTheme="minorEastAsia"/>
          <w:szCs w:val="21"/>
          <w:lang w:eastAsia="zh-CN"/>
        </w:rPr>
        <w:t>转让</w:t>
      </w:r>
      <w:r>
        <w:rPr>
          <w:rFonts w:hint="eastAsia" w:asciiTheme="minorEastAsia" w:hAnsiTheme="minorEastAsia" w:eastAsiaTheme="minorEastAsia"/>
          <w:szCs w:val="21"/>
        </w:rPr>
        <w:t>方原因，出现以下任一情况时，意向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w:t>
      </w:r>
      <w:r>
        <w:rPr>
          <w:rFonts w:hint="eastAsia" w:asciiTheme="minorEastAsia" w:hAnsiTheme="minorEastAsia" w:eastAsiaTheme="minorEastAsia"/>
          <w:szCs w:val="21"/>
          <w:lang w:eastAsia="zh-CN"/>
        </w:rPr>
        <w:t>转让</w:t>
      </w:r>
      <w:r>
        <w:rPr>
          <w:rFonts w:hint="eastAsia" w:asciiTheme="minorEastAsia" w:hAnsiTheme="minorEastAsia" w:eastAsiaTheme="minorEastAsia"/>
          <w:szCs w:val="21"/>
        </w:rPr>
        <w:t>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提交</w:t>
      </w:r>
      <w:r>
        <w:rPr>
          <w:rFonts w:hint="eastAsia" w:asciiTheme="minorEastAsia" w:hAnsiTheme="minorEastAsia" w:eastAsiaTheme="minorEastAsia"/>
          <w:szCs w:val="21"/>
          <w:lang w:eastAsia="zh-CN"/>
        </w:rPr>
        <w:t>受让</w:t>
      </w:r>
      <w:r>
        <w:rPr>
          <w:rFonts w:hint="eastAsia" w:asciiTheme="minorEastAsia" w:hAnsiTheme="minorEastAsia" w:eastAsiaTheme="minorEastAsia"/>
          <w:szCs w:val="21"/>
        </w:rPr>
        <w:t>申请材料并交纳交易保证金后单方撤回</w:t>
      </w:r>
      <w:r>
        <w:rPr>
          <w:rFonts w:hint="eastAsia" w:asciiTheme="minorEastAsia" w:hAnsiTheme="minorEastAsia" w:eastAsiaTheme="minorEastAsia"/>
          <w:szCs w:val="21"/>
          <w:lang w:eastAsia="zh-CN"/>
        </w:rPr>
        <w:t>受让</w:t>
      </w:r>
      <w:r>
        <w:rPr>
          <w:rFonts w:hint="eastAsia" w:asciiTheme="minorEastAsia" w:hAnsiTheme="minorEastAsia" w:eastAsiaTheme="minorEastAsia"/>
          <w:szCs w:val="21"/>
        </w:rPr>
        <w:t>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后，各意向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后未按约定签署</w:t>
      </w:r>
      <w:r>
        <w:rPr>
          <w:rFonts w:hint="eastAsia"/>
        </w:rPr>
        <w:t>《杭州市区五条过街通道附属94块灯箱广告位租赁合同》</w:t>
      </w:r>
      <w:r>
        <w:rPr>
          <w:rFonts w:hint="eastAsia" w:asciiTheme="minorEastAsia" w:hAnsiTheme="minorEastAsia" w:eastAsiaTheme="minorEastAsia"/>
          <w:szCs w:val="21"/>
        </w:rPr>
        <w:t>的或未按约定支付首期租金、履约保证金和交易服务费的；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受让方</w:t>
      </w:r>
      <w:r>
        <w:rPr>
          <w:rFonts w:asciiTheme="minorEastAsia" w:hAnsiTheme="minorEastAsia" w:eastAsiaTheme="minorEastAsia"/>
          <w:szCs w:val="21"/>
        </w:rPr>
        <w:t>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EB7464"/>
    <w:rsid w:val="03A523CA"/>
    <w:rsid w:val="04273FE8"/>
    <w:rsid w:val="05474BCA"/>
    <w:rsid w:val="060C0541"/>
    <w:rsid w:val="06FF3E8A"/>
    <w:rsid w:val="0739342F"/>
    <w:rsid w:val="09377722"/>
    <w:rsid w:val="097C3D59"/>
    <w:rsid w:val="0A514DBC"/>
    <w:rsid w:val="0A885757"/>
    <w:rsid w:val="0BBE3E04"/>
    <w:rsid w:val="0C455BB9"/>
    <w:rsid w:val="0DCD6F06"/>
    <w:rsid w:val="0DF647A0"/>
    <w:rsid w:val="10346095"/>
    <w:rsid w:val="11561F17"/>
    <w:rsid w:val="122D5A9B"/>
    <w:rsid w:val="15B80C26"/>
    <w:rsid w:val="166533E4"/>
    <w:rsid w:val="17E120CC"/>
    <w:rsid w:val="18AB29E5"/>
    <w:rsid w:val="1A4B5000"/>
    <w:rsid w:val="1AE30C41"/>
    <w:rsid w:val="1E570CAC"/>
    <w:rsid w:val="1E867034"/>
    <w:rsid w:val="1E9C785A"/>
    <w:rsid w:val="2164102D"/>
    <w:rsid w:val="21D62F05"/>
    <w:rsid w:val="22EF036A"/>
    <w:rsid w:val="24696133"/>
    <w:rsid w:val="258432D6"/>
    <w:rsid w:val="25D72BEF"/>
    <w:rsid w:val="261256F5"/>
    <w:rsid w:val="261B6EAF"/>
    <w:rsid w:val="280C6FF3"/>
    <w:rsid w:val="28BD56B7"/>
    <w:rsid w:val="29831BA4"/>
    <w:rsid w:val="29A37426"/>
    <w:rsid w:val="29AC0889"/>
    <w:rsid w:val="2A7A57A9"/>
    <w:rsid w:val="2A7E3585"/>
    <w:rsid w:val="2C5B5AFF"/>
    <w:rsid w:val="2C993CF8"/>
    <w:rsid w:val="2D095E73"/>
    <w:rsid w:val="2D462264"/>
    <w:rsid w:val="2EF16AF3"/>
    <w:rsid w:val="31831344"/>
    <w:rsid w:val="31C10B20"/>
    <w:rsid w:val="32824EDB"/>
    <w:rsid w:val="345430ED"/>
    <w:rsid w:val="34705D86"/>
    <w:rsid w:val="34B343DA"/>
    <w:rsid w:val="37200BEA"/>
    <w:rsid w:val="37A200AC"/>
    <w:rsid w:val="380B12B2"/>
    <w:rsid w:val="384E2216"/>
    <w:rsid w:val="38CB4108"/>
    <w:rsid w:val="3A4574B2"/>
    <w:rsid w:val="3AC218E1"/>
    <w:rsid w:val="3B2E3F4D"/>
    <w:rsid w:val="3B872449"/>
    <w:rsid w:val="3C2C0B99"/>
    <w:rsid w:val="3CB624B8"/>
    <w:rsid w:val="3E366EA5"/>
    <w:rsid w:val="3F6A50BE"/>
    <w:rsid w:val="3F7A371C"/>
    <w:rsid w:val="3FFD00BF"/>
    <w:rsid w:val="40FE57EE"/>
    <w:rsid w:val="4119089C"/>
    <w:rsid w:val="41266D89"/>
    <w:rsid w:val="4305016E"/>
    <w:rsid w:val="450A38F6"/>
    <w:rsid w:val="459A4A97"/>
    <w:rsid w:val="464723B1"/>
    <w:rsid w:val="4C4308FE"/>
    <w:rsid w:val="4D801570"/>
    <w:rsid w:val="4DD22F16"/>
    <w:rsid w:val="4F201E42"/>
    <w:rsid w:val="4FBC2F5F"/>
    <w:rsid w:val="52212BBB"/>
    <w:rsid w:val="536413B2"/>
    <w:rsid w:val="54130175"/>
    <w:rsid w:val="54AC0761"/>
    <w:rsid w:val="5502046E"/>
    <w:rsid w:val="55C151FD"/>
    <w:rsid w:val="57E43E5E"/>
    <w:rsid w:val="580A29D8"/>
    <w:rsid w:val="58E27BEC"/>
    <w:rsid w:val="59BB5339"/>
    <w:rsid w:val="59C553D4"/>
    <w:rsid w:val="59D25817"/>
    <w:rsid w:val="5A721786"/>
    <w:rsid w:val="5BC87317"/>
    <w:rsid w:val="5C6F1AF2"/>
    <w:rsid w:val="5EE97770"/>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6E45562"/>
    <w:rsid w:val="77D53699"/>
    <w:rsid w:val="79944E61"/>
    <w:rsid w:val="7A54014C"/>
    <w:rsid w:val="7ADA7D76"/>
    <w:rsid w:val="7AE52BBB"/>
    <w:rsid w:val="7AE6433E"/>
    <w:rsid w:val="7AFB73C0"/>
    <w:rsid w:val="7D17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2023-05-04T10:31:08Z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