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杭州市上城区衍新玉府9幢102、严家路399、401号、严家路373号房屋5年租赁权</w:t>
      </w:r>
      <w:r>
        <w:rPr>
          <w:rFonts w:hint="eastAsia" w:asciiTheme="minorEastAsia" w:hAnsiTheme="minorEastAsia" w:eastAsiaTheme="minorEastAsia"/>
          <w:szCs w:val="21"/>
        </w:rPr>
        <w:t>（标的编号：</w:t>
      </w:r>
      <w:r>
        <w:rPr>
          <w:rFonts w:hint="eastAsia" w:asciiTheme="minorEastAsia" w:hAnsiTheme="minorEastAsia" w:eastAsiaTheme="minorEastAsia"/>
          <w:szCs w:val="21"/>
          <w:u w:val="single"/>
        </w:rPr>
        <w:t>HJS202</w:t>
      </w:r>
      <w:r>
        <w:rPr>
          <w:rFonts w:hint="eastAsia" w:asciiTheme="minorEastAsia" w:hAnsiTheme="minorEastAsia" w:eastAsiaTheme="minorEastAsia"/>
          <w:szCs w:val="21"/>
          <w:u w:val="single"/>
          <w:lang w:val="en-US" w:eastAsia="zh-CN"/>
        </w:rPr>
        <w:t>3</w:t>
      </w:r>
      <w:r>
        <w:rPr>
          <w:rFonts w:hint="eastAsia" w:asciiTheme="minorEastAsia" w:hAnsiTheme="minorEastAsia" w:eastAsiaTheme="minorEastAsia"/>
          <w:szCs w:val="21"/>
          <w:u w:val="single"/>
        </w:rPr>
        <w:t>ZL</w:t>
      </w:r>
      <w:r>
        <w:rPr>
          <w:rFonts w:hint="eastAsia" w:asciiTheme="minorEastAsia" w:hAnsiTheme="minorEastAsia" w:eastAsiaTheme="minorEastAsia"/>
          <w:szCs w:val="21"/>
          <w:u w:val="single"/>
          <w:lang w:val="en-US" w:eastAsia="zh-CN"/>
        </w:rPr>
        <w:t>0429</w:t>
      </w:r>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宋体" w:hAnsi="宋体"/>
          <w:sz w:val="21"/>
          <w:szCs w:val="21"/>
        </w:rPr>
        <w:t>我方已认真阅读、知悉并自愿遵守</w:t>
      </w:r>
      <w:r>
        <w:rPr>
          <w:rFonts w:hint="eastAsia" w:ascii="宋体" w:hAnsi="宋体"/>
          <w:sz w:val="21"/>
          <w:szCs w:val="21"/>
          <w:lang w:val="en-US" w:eastAsia="zh-CN"/>
        </w:rPr>
        <w:t>杭州产权交易所</w:t>
      </w:r>
      <w:r>
        <w:rPr>
          <w:rFonts w:hint="eastAsia" w:ascii="宋体" w:hAnsi="宋体"/>
          <w:sz w:val="21"/>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；并在《成交通知书》、《物业租赁合同》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签署之日起 5 个工作日内向杭交所资金监管账户一次性支付首期租金、履约保证金、交易服务费等交易资金（以到账时间为准）。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4、同意杭交所在经出租方申请之日起3个工作日内将我方已交纳的首期租金、履约保证金全部划转至出租方指定账户。</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、若我方成为承租方，我方已知悉并同意：出租方对本次租赁的业态要求仅系按照整体经营目标设定，不构成出租方对于满足该业态的任何实质或预期承诺。</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方须在承租前自行对租赁房屋进行全面了解，并对营业所需的各项审批条件和规定进行充分自核。</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方参与竞租的行为将被认为已作充分的预判和决策，无论因何种原因导致不能获得营业开设审批（包括房屋规划用途和房屋既有结构、设计等因素在内），或后续因为政策变化导致无法继续开设的各项经营风险，</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方承诺独立承担，出租方不对无法履行、投入成本、装修损失等承担任何形式的赔偿或补偿责任。如因租赁房屋（性质）用途与租赁用途不一致而需要办理相关审批手续的，由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方自行负责办理，出租方予以协助，但出租方不作任何保证。</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方应充分了解上述情况，由此无法办理相关登记及其他行政审批等相关手续，</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方如有损失自行承担，出租方、杭交所不承担任何责任。本次涉及任何经营证照的办理费用由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方自行承担。</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、若我方成为承租方，我方已知悉并同意：租赁房屋暂未办理不动产权证，但已取得竣工验收备案表、建设工程规划许可证、建设工程施工许可证，该租赁房屋属农转非居民拆迁安置房，</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方明确知悉并接受房屋的产权情况等限制条件，</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在租赁房屋内进行经营活动前，如尚无经营许可证照的或未进行注册的，则应向政府有关部门申请经营所必要的执照、批准证书或许可证等（如法律、法规要求）出租方可根据实际情况提供作为出租方的必要的协助，相关费用均由</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方承担。</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方应按照该等执照、批准证等证书或许可证的规定进行经营活动。若由于出租方提供的资料和租赁房屋现状原因导致</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方不能通过相关登记、审批等手续的，出租方不承担任何责任。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、若我方成为承租方，我方已知悉并同意：我方在租赁房屋后，按规定的用途使用房屋，未经出租方书面准许，我方不得将租赁房屋用于其他用途。</w:t>
      </w:r>
    </w:p>
    <w:p>
      <w:pPr>
        <w:spacing w:line="336"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方未经出租方同意不得对外转租。</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、本次租赁权交易出租方与我方的权利、义务以出租方提供的《物业租赁合同》（样本）为准。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10</w:t>
      </w:r>
      <w:r>
        <w:rPr>
          <w:rFonts w:hint="eastAsia" w:asciiTheme="minorEastAsia" w:hAnsiTheme="minorEastAsia" w:eastAsiaTheme="minorEastAsia"/>
          <w:szCs w:val="21"/>
        </w:rPr>
        <w:t>、我方同意按以下标准支付交易服务费：（1）本次交易有二个及以上意向承租方报名且成交的，我方须</w:t>
      </w:r>
      <w:r>
        <w:rPr>
          <w:rFonts w:hint="eastAsia" w:asciiTheme="minorEastAsia" w:hAnsiTheme="minorEastAsia" w:eastAsiaTheme="minorEastAsia"/>
          <w:szCs w:val="21"/>
          <w:lang w:val="en-US" w:eastAsia="zh-CN"/>
        </w:rPr>
        <w:t>交</w:t>
      </w:r>
      <w:r>
        <w:rPr>
          <w:rFonts w:hint="eastAsia" w:asciiTheme="minorEastAsia" w:hAnsiTheme="minorEastAsia" w:eastAsiaTheme="minorEastAsia"/>
          <w:szCs w:val="21"/>
        </w:rPr>
        <w:t>纳按首年一个月租金计取的交易服务费；（2）本次交易只有一位意向承租方且成交的，我方须</w:t>
      </w:r>
      <w:r>
        <w:rPr>
          <w:rFonts w:hint="eastAsia" w:asciiTheme="minorEastAsia" w:hAnsiTheme="minorEastAsia" w:eastAsiaTheme="minorEastAsia"/>
          <w:szCs w:val="21"/>
          <w:lang w:val="en-US" w:eastAsia="zh-CN"/>
        </w:rPr>
        <w:t>交</w:t>
      </w:r>
      <w:r>
        <w:rPr>
          <w:rFonts w:hint="eastAsia" w:asciiTheme="minorEastAsia" w:hAnsiTheme="minorEastAsia" w:eastAsiaTheme="minorEastAsia"/>
          <w:szCs w:val="21"/>
        </w:rPr>
        <w:t>纳按首年半个月租金计取的交易服务费。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1</w:t>
      </w:r>
      <w:bookmarkStart w:id="0" w:name="_GoBack"/>
      <w:bookmarkEnd w:id="0"/>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（3）在被确定为承租方后未按约定签署《物业租赁合同》</w:t>
      </w:r>
      <w:r>
        <w:rPr>
          <w:rFonts w:hint="eastAsia" w:asciiTheme="minorEastAsia" w:hAnsiTheme="minorEastAsia" w:eastAsiaTheme="minorEastAsia"/>
          <w:szCs w:val="21"/>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3C148D4"/>
    <w:rsid w:val="03D07775"/>
    <w:rsid w:val="061C73F5"/>
    <w:rsid w:val="07D87335"/>
    <w:rsid w:val="0A25564B"/>
    <w:rsid w:val="0ED418D7"/>
    <w:rsid w:val="0F056E8D"/>
    <w:rsid w:val="0FEC78F6"/>
    <w:rsid w:val="16BD1BA6"/>
    <w:rsid w:val="174D738C"/>
    <w:rsid w:val="19B122C7"/>
    <w:rsid w:val="19B324A8"/>
    <w:rsid w:val="19CF393C"/>
    <w:rsid w:val="1E14735D"/>
    <w:rsid w:val="1EFA488D"/>
    <w:rsid w:val="1FE75D9F"/>
    <w:rsid w:val="25526291"/>
    <w:rsid w:val="25B34C3E"/>
    <w:rsid w:val="25C85E06"/>
    <w:rsid w:val="2731534B"/>
    <w:rsid w:val="279515A0"/>
    <w:rsid w:val="28CD421D"/>
    <w:rsid w:val="29064147"/>
    <w:rsid w:val="2B224A23"/>
    <w:rsid w:val="2DE64B98"/>
    <w:rsid w:val="2E6953D9"/>
    <w:rsid w:val="3AD83A40"/>
    <w:rsid w:val="3C2C4C6F"/>
    <w:rsid w:val="3C940D63"/>
    <w:rsid w:val="3D4E2474"/>
    <w:rsid w:val="3EBF19DA"/>
    <w:rsid w:val="413362B8"/>
    <w:rsid w:val="45F94112"/>
    <w:rsid w:val="494F753A"/>
    <w:rsid w:val="4AFF3DA7"/>
    <w:rsid w:val="4CC66179"/>
    <w:rsid w:val="4E0013D2"/>
    <w:rsid w:val="51317EBA"/>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spacing w:after="120"/>
      <w:ind w:left="420" w:leftChars="200"/>
    </w:p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8">
    <w:name w:val="Strong"/>
    <w:basedOn w:val="7"/>
    <w:qFormat/>
    <w:uiPriority w:val="22"/>
    <w:rPr>
      <w:b/>
    </w:rPr>
  </w:style>
  <w:style w:type="character" w:styleId="9">
    <w:name w:val="FollowedHyperlink"/>
    <w:basedOn w:val="7"/>
    <w:semiHidden/>
    <w:unhideWhenUsed/>
    <w:qFormat/>
    <w:uiPriority w:val="99"/>
    <w:rPr>
      <w:color w:val="57BBE9"/>
      <w:u w:val="none"/>
    </w:rPr>
  </w:style>
  <w:style w:type="character" w:styleId="10">
    <w:name w:val="HTML Definition"/>
    <w:basedOn w:val="7"/>
    <w:semiHidden/>
    <w:unhideWhenUsed/>
    <w:qFormat/>
    <w:uiPriority w:val="99"/>
    <w:rPr>
      <w:i/>
    </w:rPr>
  </w:style>
  <w:style w:type="character" w:styleId="11">
    <w:name w:val="Hyperlink"/>
    <w:basedOn w:val="7"/>
    <w:semiHidden/>
    <w:unhideWhenUsed/>
    <w:qFormat/>
    <w:uiPriority w:val="99"/>
    <w:rPr>
      <w:color w:val="57BBE9"/>
      <w:u w:val="none"/>
    </w:rPr>
  </w:style>
  <w:style w:type="character" w:styleId="12">
    <w:name w:val="HTML Code"/>
    <w:basedOn w:val="7"/>
    <w:semiHidden/>
    <w:unhideWhenUsed/>
    <w:qFormat/>
    <w:uiPriority w:val="99"/>
    <w:rPr>
      <w:rFonts w:hint="default" w:ascii="monospace" w:hAnsi="monospace" w:eastAsia="monospace" w:cs="monospace"/>
      <w:sz w:val="21"/>
      <w:szCs w:val="21"/>
    </w:rPr>
  </w:style>
  <w:style w:type="character" w:styleId="13">
    <w:name w:val="HTML Keyboard"/>
    <w:basedOn w:val="7"/>
    <w:semiHidden/>
    <w:unhideWhenUsed/>
    <w:qFormat/>
    <w:uiPriority w:val="99"/>
    <w:rPr>
      <w:rFonts w:ascii="monospace" w:hAnsi="monospace" w:eastAsia="monospace" w:cs="monospace"/>
      <w:sz w:val="21"/>
      <w:szCs w:val="21"/>
    </w:rPr>
  </w:style>
  <w:style w:type="character" w:styleId="14">
    <w:name w:val="HTML Sample"/>
    <w:basedOn w:val="7"/>
    <w:semiHidden/>
    <w:unhideWhenUsed/>
    <w:qFormat/>
    <w:uiPriority w:val="99"/>
    <w:rPr>
      <w:rFonts w:hint="default" w:ascii="monospace" w:hAnsi="monospace" w:eastAsia="monospace" w:cs="monospace"/>
      <w:sz w:val="21"/>
      <w:szCs w:val="21"/>
    </w:rPr>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not([class*=suffix])"/>
    <w:basedOn w:val="7"/>
    <w:qFormat/>
    <w:uiPriority w:val="0"/>
    <w:rPr>
      <w:sz w:val="19"/>
      <w:szCs w:val="19"/>
    </w:rPr>
  </w:style>
  <w:style w:type="character" w:customStyle="1" w:styleId="19">
    <w:name w:val="not([class*=suffix])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272</Words>
  <Characters>1551</Characters>
  <Lines>12</Lines>
  <Paragraphs>3</Paragraphs>
  <TotalTime>1</TotalTime>
  <ScaleCrop>false</ScaleCrop>
  <LinksUpToDate>false</LinksUpToDate>
  <CharactersWithSpaces>1820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k</cp:lastModifiedBy>
  <cp:lastPrinted>2021-08-03T03:13:00Z</cp:lastPrinted>
  <dcterms:modified xsi:type="dcterms:W3CDTF">2023-04-21T06:05:17Z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