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Helvetica" w:hAnsi="Helvetica" w:eastAsia="Helvetica" w:cs="Helvetica"/>
          <w:i w:val="0"/>
          <w:iCs w:val="0"/>
          <w:caps w:val="0"/>
          <w:color w:val="606266"/>
          <w:spacing w:val="0"/>
          <w:sz w:val="21"/>
          <w:szCs w:val="21"/>
          <w:shd w:val="clear" w:fill="F5F7FA"/>
        </w:rPr>
        <w:t>杭州市文三路508号</w:t>
      </w:r>
      <w:r>
        <w:rPr>
          <w:rFonts w:hint="eastAsia" w:ascii="Helvetica" w:hAnsi="Helvetica" w:cs="Helvetica"/>
          <w:i w:val="0"/>
          <w:iCs w:val="0"/>
          <w:caps w:val="0"/>
          <w:color w:val="606266"/>
          <w:spacing w:val="0"/>
          <w:sz w:val="21"/>
          <w:szCs w:val="21"/>
          <w:shd w:val="clear" w:fill="F5F7FA"/>
          <w:lang w:val="en-US" w:eastAsia="zh-CN"/>
        </w:rPr>
        <w:t>502</w:t>
      </w:r>
      <w:r>
        <w:rPr>
          <w:rFonts w:ascii="Helvetica" w:hAnsi="Helvetica" w:eastAsia="Helvetica" w:cs="Helvetica"/>
          <w:i w:val="0"/>
          <w:iCs w:val="0"/>
          <w:caps w:val="0"/>
          <w:color w:val="606266"/>
          <w:spacing w:val="0"/>
          <w:sz w:val="21"/>
          <w:szCs w:val="21"/>
          <w:shd w:val="clear" w:fill="F5F7FA"/>
        </w:rPr>
        <w:t>室房产</w:t>
      </w:r>
      <w:r>
        <w:rPr>
          <w:rFonts w:hint="eastAsia" w:asciiTheme="minorEastAsia" w:hAnsiTheme="minorEastAsia" w:eastAsiaTheme="minorEastAsia"/>
          <w:szCs w:val="21"/>
        </w:rPr>
        <w:t>项目（标的编号：</w:t>
      </w:r>
      <w:r>
        <w:rPr>
          <w:rFonts w:ascii="Helvetica" w:hAnsi="Helvetica" w:eastAsia="Helvetica" w:cs="Helvetica"/>
          <w:i w:val="0"/>
          <w:iCs w:val="0"/>
          <w:caps w:val="0"/>
          <w:color w:val="606266"/>
          <w:spacing w:val="0"/>
          <w:sz w:val="21"/>
          <w:szCs w:val="21"/>
        </w:rPr>
        <w:t>HJS2023ZC01</w:t>
      </w:r>
      <w:r>
        <w:rPr>
          <w:rFonts w:hint="eastAsia" w:ascii="Helvetica" w:hAnsi="Helvetica" w:cs="Helvetica"/>
          <w:i w:val="0"/>
          <w:iCs w:val="0"/>
          <w:caps w:val="0"/>
          <w:color w:val="606266"/>
          <w:spacing w:val="0"/>
          <w:sz w:val="21"/>
          <w:szCs w:val="21"/>
          <w:lang w:val="en-US" w:eastAsia="zh-CN"/>
        </w:rPr>
        <w:t>91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w:t>
      </w:r>
      <w:r>
        <w:rPr>
          <w:rFonts w:hint="eastAsia" w:asciiTheme="minorEastAsia" w:hAnsiTheme="minorEastAsia" w:eastAsiaTheme="minorEastAsia"/>
          <w:szCs w:val="21"/>
          <w:u w:val="single"/>
        </w:rPr>
        <w:t>转让</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color w:val="auto"/>
          <w:szCs w:val="21"/>
          <w:u w:val="single"/>
          <w:lang w:eastAsia="zh-CN"/>
        </w:rPr>
        <w:t>《企业国有产权转让股东行使优先购买权操作细则》</w:t>
      </w:r>
      <w:r>
        <w:rPr>
          <w:rFonts w:asciiTheme="minorEastAsia" w:hAnsiTheme="minorEastAsia" w:eastAsiaTheme="minorEastAsia"/>
          <w:color w:val="auto"/>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3、同意在被确定为受让方之日起3个工作日内携带报名时上传的主体资格证明等相关文件原件至杭交所完成现场确认和签署《成交通知书》、《资产交易合同》，并</w:t>
      </w:r>
      <w:bookmarkStart w:id="0" w:name="_GoBack"/>
      <w:bookmarkEnd w:id="0"/>
      <w:r>
        <w:rPr>
          <w:rFonts w:hint="eastAsia" w:asciiTheme="minorEastAsia" w:hAnsiTheme="minorEastAsia" w:eastAsiaTheme="minorEastAsia"/>
          <w:szCs w:val="21"/>
          <w:lang w:val="en-US" w:eastAsia="zh-CN"/>
        </w:rPr>
        <w:t>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：同意杭交所在经转让方申请之日起3个工作日内将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若我方成为受让方，我方承诺：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：在办理房屋不动产权证过户手续过程中所涉及买卖双方应缴纳的税、费，按国家有关规定由转让方与受让方各自承担。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：本次交易标的内部被改动的，包括但不限于部分墙体、楼板被打通等，可能现状外观与证载平面图所示不符，但本次交易标的均以交付现状为准，转让方对打通处与证载不符部分不承担作复原等任何责任处理。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w:t>
      </w:r>
      <w:r>
        <w:rPr>
          <w:rFonts w:hint="eastAsia" w:asciiTheme="minorEastAsia" w:hAnsiTheme="minorEastAsia" w:eastAsiaTheme="minorEastAsia"/>
          <w:szCs w:val="21"/>
        </w:rPr>
        <w:t>已知悉：本次转让标的内部被改动的，包括但不限于部分墙体、楼板被打通等，可能现状外观与证载平面图所示不符，但本次转让标的均以交付现状为准，转让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：本次标的的交付及转让方与受让方的权利义务，最终以转让方提供的《资产交易合同》为准。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我方已知悉，交易服务费由受让方承担，</w:t>
      </w:r>
      <w:r>
        <w:rPr>
          <w:rFonts w:hint="eastAsia" w:asciiTheme="minorEastAsia" w:hAnsiTheme="minorEastAsia" w:eastAsiaTheme="minorEastAsia"/>
          <w:szCs w:val="21"/>
        </w:rPr>
        <w:t>受让方</w:t>
      </w:r>
      <w:r>
        <w:rPr>
          <w:rFonts w:hint="eastAsia" w:asciiTheme="minorEastAsia" w:hAnsiTheme="minorEastAsia" w:eastAsiaTheme="minorEastAsia"/>
          <w:szCs w:val="21"/>
          <w:lang w:val="en-US" w:eastAsia="zh-CN"/>
        </w:rPr>
        <w:t>须支付</w:t>
      </w:r>
      <w:r>
        <w:rPr>
          <w:rFonts w:hint="eastAsia" w:asciiTheme="minorEastAsia" w:hAnsiTheme="minorEastAsia" w:eastAsiaTheme="minorEastAsia"/>
          <w:szCs w:val="21"/>
        </w:rPr>
        <w:t>按成交价</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asciiTheme="minorEastAsia" w:hAnsiTheme="minorEastAsia" w:eastAsiaTheme="minorEastAsia"/>
          <w:szCs w:val="21"/>
        </w:rPr>
        <w:t>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r>
        <w:rPr>
          <w:rFonts w:asciiTheme="minorEastAsia" w:hAnsiTheme="minorEastAsia" w:eastAsiaTheme="minorEastAsia"/>
          <w:szCs w:val="21"/>
        </w:rPr>
        <w:br w:type="textWrapping"/>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w:t>
      </w:r>
      <w:r>
        <w:rPr>
          <w:rFonts w:hint="eastAsia" w:asciiTheme="minorEastAsia" w:hAnsiTheme="minorEastAsia" w:eastAsiaTheme="minorEastAsia"/>
          <w:szCs w:val="21"/>
        </w:rPr>
        <w:t>、交易服务费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515" w:firstLineChars="2150"/>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spacing w:line="360" w:lineRule="auto"/>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6D32"/>
    <w:rsid w:val="0003337E"/>
    <w:rsid w:val="00092C9D"/>
    <w:rsid w:val="00143D8A"/>
    <w:rsid w:val="0020310B"/>
    <w:rsid w:val="00223FB4"/>
    <w:rsid w:val="002278BB"/>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80AAA"/>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62239"/>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42F42C6"/>
    <w:rsid w:val="0CDE1A0C"/>
    <w:rsid w:val="0D9074CF"/>
    <w:rsid w:val="16AD4F3F"/>
    <w:rsid w:val="19C34CA8"/>
    <w:rsid w:val="1A862C6F"/>
    <w:rsid w:val="1B6D18C5"/>
    <w:rsid w:val="1DB33A69"/>
    <w:rsid w:val="21090424"/>
    <w:rsid w:val="2525211A"/>
    <w:rsid w:val="2B2A2B21"/>
    <w:rsid w:val="2C747852"/>
    <w:rsid w:val="2D755CA2"/>
    <w:rsid w:val="2E3C281B"/>
    <w:rsid w:val="30CC2CC1"/>
    <w:rsid w:val="33552E44"/>
    <w:rsid w:val="33DE1A05"/>
    <w:rsid w:val="38D35B69"/>
    <w:rsid w:val="3EE17638"/>
    <w:rsid w:val="3FC647FE"/>
    <w:rsid w:val="457B2FB8"/>
    <w:rsid w:val="4AC3313C"/>
    <w:rsid w:val="4ADA1314"/>
    <w:rsid w:val="4B65756B"/>
    <w:rsid w:val="510D02B9"/>
    <w:rsid w:val="52166E81"/>
    <w:rsid w:val="52EE690D"/>
    <w:rsid w:val="54570943"/>
    <w:rsid w:val="54D92206"/>
    <w:rsid w:val="58891893"/>
    <w:rsid w:val="589733C9"/>
    <w:rsid w:val="5ED80C7E"/>
    <w:rsid w:val="60443ABD"/>
    <w:rsid w:val="60E62572"/>
    <w:rsid w:val="62726998"/>
    <w:rsid w:val="63A329B1"/>
    <w:rsid w:val="647D2867"/>
    <w:rsid w:val="654F0BA3"/>
    <w:rsid w:val="674F2F0E"/>
    <w:rsid w:val="69A924BC"/>
    <w:rsid w:val="6C1E019B"/>
    <w:rsid w:val="704A4E48"/>
    <w:rsid w:val="76822061"/>
    <w:rsid w:val="76925A64"/>
    <w:rsid w:val="7B4B4DA3"/>
    <w:rsid w:val="7B6F0FA1"/>
    <w:rsid w:val="7DC17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1409</Characters>
  <Lines>11</Lines>
  <Paragraphs>3</Paragraphs>
  <TotalTime>6</TotalTime>
  <ScaleCrop>false</ScaleCrop>
  <LinksUpToDate>false</LinksUpToDate>
  <CharactersWithSpaces>1653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2022-04-08T07:01:00Z</dcterms:created>
  <dc:creator>zxy</dc:creator>
  <cp:lastModifiedBy>YJD</cp:lastModifiedBy>
  <cp:lastPrinted>2022-04-06T07:45:00Z</cp:lastPrinted>
  <dcterms:modified xsi:type="dcterms:W3CDTF">2023-02-16T08:10:18Z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4F6E764CC88A451BB1BA73A4B6746837</vt:lpwstr>
  </property>
</Properties>
</file>