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宋体" w:hAnsi="宋体"/>
          <w:szCs w:val="21"/>
        </w:rPr>
        <w:t>杭州市拱墅区香积寺路2</w:t>
      </w:r>
      <w:r>
        <w:rPr>
          <w:rFonts w:ascii="宋体" w:hAnsi="宋体"/>
          <w:szCs w:val="21"/>
        </w:rPr>
        <w:t>55</w:t>
      </w:r>
      <w:r>
        <w:rPr>
          <w:rFonts w:hint="eastAsia" w:ascii="宋体" w:hAnsi="宋体"/>
          <w:szCs w:val="21"/>
        </w:rPr>
        <w:t>号1</w:t>
      </w:r>
      <w:r>
        <w:rPr>
          <w:rFonts w:ascii="宋体" w:hAnsi="宋体"/>
          <w:szCs w:val="21"/>
        </w:rPr>
        <w:t>-2</w:t>
      </w:r>
      <w:r>
        <w:rPr>
          <w:rFonts w:hint="eastAsia" w:ascii="宋体" w:hAnsi="宋体"/>
          <w:szCs w:val="21"/>
        </w:rPr>
        <w:t>楼房产</w:t>
      </w:r>
      <w:r>
        <w:rPr>
          <w:rFonts w:hint="eastAsia" w:asciiTheme="minorEastAsia" w:hAnsiTheme="minorEastAsia" w:eastAsiaTheme="minorEastAsia"/>
          <w:szCs w:val="21"/>
        </w:rPr>
        <w:t>项目（标的编号：</w:t>
      </w:r>
      <w:r>
        <w:rPr>
          <w:rFonts w:asciiTheme="minorEastAsia" w:hAnsiTheme="minorEastAsia" w:eastAsiaTheme="minorEastAsia"/>
          <w:szCs w:val="21"/>
          <w:u w:val="single"/>
        </w:rPr>
        <w:t>HJS2022ZC</w:t>
      </w:r>
      <w:r>
        <w:rPr>
          <w:rFonts w:hint="eastAsia" w:asciiTheme="minorEastAsia" w:hAnsiTheme="minorEastAsia" w:eastAsiaTheme="minorEastAsia"/>
          <w:szCs w:val="21"/>
          <w:u w:val="single"/>
          <w:lang w:val="en-US" w:eastAsia="zh-CN"/>
        </w:rPr>
        <w:t>2264</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w:t>
      </w:r>
      <w:r>
        <w:rPr>
          <w:rFonts w:hint="eastAsia" w:asciiTheme="minorEastAsia" w:hAnsiTheme="minorEastAsia" w:eastAsiaTheme="minorEastAsia"/>
          <w:szCs w:val="21"/>
          <w:u w:val="single"/>
        </w:rPr>
        <w:t>转让</w:t>
      </w:r>
      <w:r>
        <w:rPr>
          <w:rFonts w:asciiTheme="minorEastAsia" w:hAnsiTheme="minorEastAsia" w:eastAsiaTheme="minorEastAsia"/>
          <w:szCs w:val="21"/>
          <w:u w:val="single"/>
        </w:rPr>
        <w:t>交易规则》、《</w:t>
      </w:r>
      <w:r>
        <w:rPr>
          <w:rFonts w:hint="eastAsia" w:asciiTheme="minorEastAsia" w:hAnsiTheme="minorEastAsia" w:eastAsiaTheme="minorEastAsia"/>
          <w:szCs w:val="21"/>
          <w:u w:val="single"/>
        </w:rPr>
        <w:t>在线报价实施办法</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3、同意在被确定为受让方之日起3个工作日内携带报名时上传的主体资格证明等相关文件原件至杭交所完成现场确认和签署《成交通知书》、《资产交易合同》，并在《成交通知书》、《资产交易合同》签署之日起20个工作日内向杭交所指定账户一次性支付交易服务费、交易价款等交易资金（《资产交易合同》签署当日，受让方交纳的交易保证金冲抵交易服务费，多余部分（若有）转为履约保证金，待应支付的剩余款项全部到账后，履约保证金再转为交易价款的一部分（以到账时间为准）。</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通过“用户中心—未使用资金”对成交标的完成交易资金的确认付款操作。若受让方需要委托</w:t>
      </w:r>
      <w:r>
        <w:rPr>
          <w:rFonts w:hint="eastAsia" w:asciiTheme="minorEastAsia" w:hAnsiTheme="minorEastAsia" w:eastAsiaTheme="minorEastAsia"/>
          <w:szCs w:val="21"/>
        </w:rPr>
        <w:t>杭州企业产权交易中心有限公司</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以下简称经纪会员</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lang w:val="en-US" w:eastAsia="zh-CN"/>
        </w:rPr>
        <w:t>或经纪会员指定的第三方办理权证过户手续的，经纪会员或经纪会员指定的第三方可提供有偿的权证过户服务，同时受让方还应自《成交通知书》签署之日起20个工作日内预付交易价款3.5%款项作为办理权证过户手续的税、费（多退少补）。</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4、若我方成为受让方，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：同意杭交所在经转让方申请之日起3个工作日内将</w:t>
      </w:r>
      <w:r>
        <w:rPr>
          <w:rFonts w:hint="eastAsia" w:asciiTheme="minorEastAsia" w:hAnsiTheme="minorEastAsia" w:eastAsiaTheme="minorEastAsia"/>
          <w:szCs w:val="21"/>
          <w:lang w:val="en-US" w:eastAsia="zh-CN"/>
        </w:rPr>
        <w:t>我</w:t>
      </w:r>
      <w:r>
        <w:rPr>
          <w:rFonts w:hint="eastAsia" w:asciiTheme="minorEastAsia" w:hAnsiTheme="minorEastAsia" w:eastAsiaTheme="minorEastAsia"/>
          <w:szCs w:val="21"/>
        </w:rPr>
        <w:t>方已交纳的交易价款全部划转至转让方指定账户。</w:t>
      </w:r>
    </w:p>
    <w:p>
      <w:pPr>
        <w:spacing w:line="360" w:lineRule="auto"/>
        <w:ind w:firstLine="420" w:firstLineChars="2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 xml:space="preserve">5、若我方成为受让方，我方承诺：若因受让方原因造成所受让房屋无法过户，受让方所缴纳的购房款损失及其他经济损失均由受让方承担，与转让方及经纪会员无关，受让方已付交易服务费、履约保证金不予返还。 </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6、若我方成为受让方，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：在办理房屋不动产权证过户手续过程中所涉及买卖双方应缴纳的税、费，按国家</w:t>
      </w:r>
      <w:bookmarkStart w:id="0" w:name="_GoBack"/>
      <w:bookmarkEnd w:id="0"/>
      <w:r>
        <w:rPr>
          <w:rFonts w:hint="eastAsia" w:asciiTheme="minorEastAsia" w:hAnsiTheme="minorEastAsia" w:eastAsiaTheme="minorEastAsia"/>
          <w:szCs w:val="21"/>
        </w:rPr>
        <w:t>有关规定由转让方与受让方各自承担。</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同意在办理房屋不动产权证变更登记手续时，有关职能部门要求提供文本合同的，应按照相关规定签订文本合同，但双方签订的该等文本合同仅作为办理登记手续之用，不作为双方的实际履行依据，双方权利义务关系均以《资产交易合同》为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8、若我方成为受让方，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：物业管理费从交接次月起由受让方承担。水、电可以重新开户的，相关手续及费用由受让方自行办理，但是否可以重新开户不在转让方合同义务范围内，具体按照转让标的情况和政府相关管理规定执行。</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9、若我方成为受让方，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：转让标的只限于权证核定的面积范围内，不包括标的外部的附属用房、设施等。转让标的如有漏水或需维修的情况，均由受让方自理,转让方不承担任何费用和责任。</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10、若我方成为受让方，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：本次交易标的内部被改动的，包括但不限于部分墙体、楼板被打通等，可能现状外观与证载平面图所示不符，但本次交易标的均以交付现状为准，转让方对打通处与证载不符部分不承担作复原等任何责任处理。</w:t>
      </w:r>
    </w:p>
    <w:p>
      <w:pPr>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11、若我方成为受让方，</w:t>
      </w:r>
      <w:r>
        <w:rPr>
          <w:rFonts w:hint="eastAsia" w:asciiTheme="minorEastAsia" w:hAnsiTheme="minorEastAsia" w:eastAsiaTheme="minorEastAsia"/>
          <w:szCs w:val="21"/>
        </w:rPr>
        <w:t>已知悉</w:t>
      </w:r>
      <w:r>
        <w:rPr>
          <w:rFonts w:hint="eastAsia" w:asciiTheme="minorEastAsia" w:hAnsiTheme="minorEastAsia" w:eastAsiaTheme="minorEastAsia"/>
          <w:szCs w:val="21"/>
          <w:lang w:val="en-US" w:eastAsia="zh-CN"/>
        </w:rPr>
        <w:t>并同意</w:t>
      </w:r>
      <w:r>
        <w:rPr>
          <w:rFonts w:hint="eastAsia" w:asciiTheme="minorEastAsia" w:hAnsiTheme="minorEastAsia" w:eastAsiaTheme="minorEastAsia"/>
          <w:szCs w:val="21"/>
        </w:rPr>
        <w:t>：本次标的的交付及转让方与受让方的权利义务，最终以转让方提供的《资产交易合同》为准。</w:t>
      </w:r>
    </w:p>
    <w:p>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我方已知悉，交易服务费由受让方承担，</w:t>
      </w:r>
      <w:r>
        <w:rPr>
          <w:rFonts w:hint="eastAsia" w:asciiTheme="minorEastAsia" w:hAnsiTheme="minorEastAsia" w:eastAsiaTheme="minorEastAsia"/>
          <w:szCs w:val="21"/>
        </w:rPr>
        <w:t>受让方</w:t>
      </w:r>
      <w:r>
        <w:rPr>
          <w:rFonts w:hint="eastAsia" w:asciiTheme="minorEastAsia" w:hAnsiTheme="minorEastAsia" w:eastAsiaTheme="minorEastAsia"/>
          <w:szCs w:val="21"/>
          <w:lang w:val="en-US" w:eastAsia="zh-CN"/>
        </w:rPr>
        <w:t>须支付</w:t>
      </w:r>
      <w:r>
        <w:rPr>
          <w:rFonts w:hint="eastAsia" w:asciiTheme="minorEastAsia" w:hAnsiTheme="minorEastAsia" w:eastAsiaTheme="minorEastAsia"/>
          <w:szCs w:val="21"/>
        </w:rPr>
        <w:t>按成交价</w:t>
      </w:r>
      <w:r>
        <w:rPr>
          <w:rFonts w:hint="eastAsia" w:asciiTheme="minorEastAsia" w:hAnsiTheme="minorEastAsia" w:eastAsiaTheme="minorEastAsia"/>
          <w:szCs w:val="21"/>
          <w:lang w:val="en-US" w:eastAsia="zh-CN"/>
        </w:rPr>
        <w:t>2.5</w:t>
      </w:r>
      <w:r>
        <w:rPr>
          <w:rFonts w:hint="eastAsia" w:asciiTheme="minorEastAsia" w:hAnsiTheme="minorEastAsia" w:eastAsiaTheme="minorEastAsia"/>
          <w:szCs w:val="21"/>
        </w:rPr>
        <w:t>%的交易服务费。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3</w:t>
      </w:r>
      <w:r>
        <w:rPr>
          <w:rFonts w:asciiTheme="minorEastAsia" w:hAnsiTheme="minorEastAsia" w:eastAsiaTheme="minorEastAsia"/>
          <w:szCs w:val="21"/>
        </w:rPr>
        <w:t>、若非</w:t>
      </w:r>
      <w:r>
        <w:rPr>
          <w:rFonts w:hint="eastAsia" w:asciiTheme="minorEastAsia" w:hAnsiTheme="minorEastAsia" w:eastAsiaTheme="minorEastAsia"/>
          <w:szCs w:val="21"/>
        </w:rPr>
        <w:t>转让方</w:t>
      </w:r>
      <w:r>
        <w:rPr>
          <w:rFonts w:asciiTheme="minorEastAsia" w:hAnsiTheme="minorEastAsia" w:eastAsiaTheme="minorEastAsia"/>
          <w:szCs w:val="21"/>
        </w:rPr>
        <w:t>原因，出现以下任一情况时，</w:t>
      </w:r>
      <w:r>
        <w:rPr>
          <w:rFonts w:hint="eastAsia" w:asciiTheme="minorEastAsia" w:hAnsiTheme="minorEastAsia" w:eastAsiaTheme="minorEastAsia"/>
          <w:szCs w:val="21"/>
        </w:rPr>
        <w:t>转让方</w:t>
      </w:r>
      <w:r>
        <w:rPr>
          <w:rFonts w:asciiTheme="minorEastAsia" w:hAnsiTheme="minorEastAsia" w:eastAsiaTheme="minorEastAsia"/>
          <w:szCs w:val="21"/>
        </w:rPr>
        <w:t>有权扣除</w:t>
      </w:r>
      <w:r>
        <w:rPr>
          <w:rFonts w:hint="eastAsia" w:asciiTheme="minorEastAsia" w:hAnsiTheme="minorEastAsia" w:eastAsiaTheme="minorEastAsia"/>
          <w:szCs w:val="21"/>
        </w:rPr>
        <w:t>意向受让方</w:t>
      </w:r>
      <w:r>
        <w:rPr>
          <w:rFonts w:asciiTheme="minorEastAsia" w:hAnsiTheme="minorEastAsia" w:eastAsiaTheme="minorEastAsia"/>
          <w:szCs w:val="21"/>
        </w:rPr>
        <w:t>交纳的交易保证金，先用于补偿</w:t>
      </w:r>
      <w:r>
        <w:rPr>
          <w:rFonts w:hint="eastAsia" w:asciiTheme="minorEastAsia" w:hAnsiTheme="minorEastAsia" w:eastAsiaTheme="minorEastAsia"/>
          <w:szCs w:val="21"/>
        </w:rPr>
        <w:t>杭交所</w:t>
      </w:r>
      <w:r>
        <w:rPr>
          <w:rFonts w:asciiTheme="minorEastAsia" w:hAnsiTheme="minorEastAsia" w:eastAsiaTheme="minorEastAsia"/>
          <w:szCs w:val="21"/>
        </w:rPr>
        <w:t>的各项服务费，剩余部分作为对</w:t>
      </w:r>
      <w:r>
        <w:rPr>
          <w:rFonts w:hint="eastAsia" w:asciiTheme="minorEastAsia" w:hAnsiTheme="minorEastAsia" w:eastAsiaTheme="minorEastAsia"/>
          <w:szCs w:val="21"/>
        </w:rPr>
        <w:t>转让方</w:t>
      </w:r>
      <w:r>
        <w:rPr>
          <w:rFonts w:asciiTheme="minorEastAsia" w:hAnsiTheme="minorEastAsia" w:eastAsiaTheme="minorEastAsia"/>
          <w:szCs w:val="21"/>
        </w:rPr>
        <w:t>的经济补偿金，交易保证金不足以补偿的，相关方有权按照实际损失继续追诉：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w:t>
      </w:r>
      <w:r>
        <w:rPr>
          <w:rFonts w:asciiTheme="minorEastAsia" w:hAnsiTheme="minorEastAsia" w:eastAsiaTheme="minorEastAsia"/>
          <w:szCs w:val="21"/>
        </w:rPr>
        <w:t>提交</w:t>
      </w:r>
      <w:r>
        <w:rPr>
          <w:rFonts w:hint="eastAsia" w:asciiTheme="minorEastAsia" w:hAnsiTheme="minorEastAsia" w:eastAsiaTheme="minorEastAsia"/>
          <w:szCs w:val="21"/>
        </w:rPr>
        <w:t>受让</w:t>
      </w:r>
      <w:r>
        <w:rPr>
          <w:rFonts w:asciiTheme="minorEastAsia" w:hAnsiTheme="minorEastAsia" w:eastAsiaTheme="minorEastAsia"/>
          <w:szCs w:val="21"/>
        </w:rPr>
        <w:t>申请并交纳交易保证金后单方撤回</w:t>
      </w:r>
      <w:r>
        <w:rPr>
          <w:rFonts w:hint="eastAsia" w:asciiTheme="minorEastAsia" w:hAnsiTheme="minorEastAsia" w:eastAsiaTheme="minorEastAsia"/>
          <w:szCs w:val="21"/>
        </w:rPr>
        <w:t>受让</w:t>
      </w:r>
      <w:r>
        <w:rPr>
          <w:rFonts w:asciiTheme="minorEastAsia" w:hAnsiTheme="minorEastAsia" w:eastAsiaTheme="minorEastAsia"/>
          <w:szCs w:val="21"/>
        </w:rPr>
        <w:t>申请的；</w:t>
      </w:r>
      <w:r>
        <w:rPr>
          <w:rFonts w:asciiTheme="minorEastAsia" w:hAnsiTheme="minorEastAsia" w:eastAsiaTheme="minorEastAsia"/>
          <w:szCs w:val="21"/>
        </w:rPr>
        <w:br w:type="textWrapping"/>
      </w:r>
      <w:r>
        <w:rPr>
          <w:rFonts w:asciiTheme="minorEastAsia" w:hAnsiTheme="minorEastAsia" w:eastAsiaTheme="minorEastAsia"/>
          <w:szCs w:val="21"/>
        </w:rPr>
        <w:t xml:space="preserve">    </w:t>
      </w:r>
      <w:r>
        <w:rPr>
          <w:rFonts w:hint="eastAsia" w:asciiTheme="minorEastAsia" w:hAnsiTheme="minorEastAsia" w:eastAsiaTheme="minorEastAsia"/>
          <w:szCs w:val="21"/>
        </w:rPr>
        <w:t>（</w:t>
      </w:r>
      <w:r>
        <w:rPr>
          <w:rFonts w:asciiTheme="minorEastAsia" w:hAnsiTheme="minorEastAsia" w:eastAsiaTheme="minorEastAsia"/>
          <w:szCs w:val="21"/>
        </w:rPr>
        <w:t>2</w:t>
      </w:r>
      <w:r>
        <w:rPr>
          <w:rFonts w:hint="eastAsia" w:asciiTheme="minorEastAsia" w:hAnsiTheme="minorEastAsia" w:eastAsiaTheme="minorEastAsia"/>
          <w:szCs w:val="21"/>
        </w:rPr>
        <w:t>）产生符合条件的意向受让方后，各意向受让方在竞价期间均不报价的；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3</w:t>
      </w:r>
      <w:r>
        <w:rPr>
          <w:rFonts w:hint="eastAsia" w:asciiTheme="minorEastAsia" w:hAnsiTheme="minorEastAsia" w:eastAsiaTheme="minorEastAsia"/>
          <w:szCs w:val="21"/>
        </w:rPr>
        <w:t>）</w:t>
      </w:r>
      <w:r>
        <w:rPr>
          <w:rFonts w:asciiTheme="minorEastAsia" w:hAnsiTheme="minorEastAsia" w:eastAsiaTheme="minorEastAsia"/>
          <w:szCs w:val="21"/>
        </w:rPr>
        <w:t>在被确</w:t>
      </w:r>
      <w:r>
        <w:rPr>
          <w:rFonts w:hint="eastAsia" w:asciiTheme="minorEastAsia" w:hAnsiTheme="minorEastAsia" w:eastAsiaTheme="minorEastAsia"/>
          <w:szCs w:val="21"/>
        </w:rPr>
        <w:t>定</w:t>
      </w:r>
      <w:r>
        <w:rPr>
          <w:rFonts w:asciiTheme="minorEastAsia" w:hAnsiTheme="minorEastAsia" w:eastAsiaTheme="minorEastAsia"/>
          <w:szCs w:val="21"/>
        </w:rPr>
        <w:t>为</w:t>
      </w:r>
      <w:r>
        <w:rPr>
          <w:rFonts w:hint="eastAsia" w:asciiTheme="minorEastAsia" w:hAnsiTheme="minorEastAsia" w:eastAsiaTheme="minorEastAsia"/>
          <w:szCs w:val="21"/>
        </w:rPr>
        <w:t>受让方</w:t>
      </w:r>
      <w:r>
        <w:rPr>
          <w:rFonts w:asciiTheme="minorEastAsia" w:hAnsiTheme="minorEastAsia" w:eastAsiaTheme="minorEastAsia"/>
          <w:szCs w:val="21"/>
        </w:rPr>
        <w:t>后未按约定签署</w:t>
      </w:r>
      <w:r>
        <w:rPr>
          <w:rFonts w:hint="eastAsia" w:asciiTheme="minorEastAsia" w:hAnsiTheme="minorEastAsia"/>
          <w:szCs w:val="21"/>
        </w:rPr>
        <w:t>《资产交易合同》</w:t>
      </w:r>
      <w:r>
        <w:rPr>
          <w:rFonts w:asciiTheme="minorEastAsia" w:hAnsiTheme="minorEastAsia" w:eastAsiaTheme="minorEastAsia"/>
          <w:szCs w:val="21"/>
        </w:rPr>
        <w:t>的或未按约定支付交易价款</w:t>
      </w:r>
      <w:r>
        <w:rPr>
          <w:rFonts w:hint="eastAsia" w:asciiTheme="minorEastAsia" w:hAnsiTheme="minorEastAsia" w:eastAsiaTheme="minorEastAsia"/>
          <w:szCs w:val="21"/>
        </w:rPr>
        <w:t>、交易服务费</w:t>
      </w:r>
      <w:r>
        <w:rPr>
          <w:rFonts w:asciiTheme="minorEastAsia" w:hAnsiTheme="minorEastAsia" w:eastAsiaTheme="minorEastAsia"/>
          <w:szCs w:val="21"/>
        </w:rPr>
        <w:t>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4</w:t>
      </w:r>
      <w:r>
        <w:rPr>
          <w:rFonts w:hint="eastAsia" w:asciiTheme="minorEastAsia" w:hAnsiTheme="minorEastAsia" w:eastAsiaTheme="minorEastAsia"/>
          <w:szCs w:val="21"/>
        </w:rPr>
        <w:t>）意向受让方</w:t>
      </w:r>
      <w:r>
        <w:rPr>
          <w:rFonts w:asciiTheme="minorEastAsia" w:hAnsiTheme="minorEastAsia" w:eastAsiaTheme="minorEastAsia"/>
          <w:szCs w:val="21"/>
        </w:rPr>
        <w:t>未履行书面承诺事项的；</w:t>
      </w:r>
    </w:p>
    <w:p>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存在其他违反交易规则情形的</w:t>
      </w:r>
      <w:r>
        <w:rPr>
          <w:rFonts w:asciiTheme="minorEastAsia" w:hAnsiTheme="minorEastAsia" w:eastAsiaTheme="minorEastAsia"/>
          <w:szCs w:val="21"/>
        </w:rPr>
        <w:t>。</w:t>
      </w:r>
    </w:p>
    <w:p>
      <w:pPr>
        <w:spacing w:line="360" w:lineRule="auto"/>
        <w:ind w:firstLine="4515" w:firstLineChars="2150"/>
        <w:rPr>
          <w:rFonts w:asciiTheme="minorEastAsia" w:hAnsiTheme="minorEastAsia" w:eastAsiaTheme="minorEastAsia"/>
          <w:szCs w:val="21"/>
        </w:rPr>
      </w:pPr>
      <w:r>
        <w:rPr>
          <w:rFonts w:hint="eastAsia" w:asciiTheme="minorEastAsia" w:hAnsiTheme="minorEastAsia" w:eastAsiaTheme="minorEastAsia"/>
          <w:szCs w:val="21"/>
        </w:rPr>
        <w:t>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4EDD"/>
    <w:rsid w:val="000119B9"/>
    <w:rsid w:val="00016D32"/>
    <w:rsid w:val="0003337E"/>
    <w:rsid w:val="00092C9D"/>
    <w:rsid w:val="00143D8A"/>
    <w:rsid w:val="0020310B"/>
    <w:rsid w:val="00223FB4"/>
    <w:rsid w:val="002278BB"/>
    <w:rsid w:val="002526A0"/>
    <w:rsid w:val="00255411"/>
    <w:rsid w:val="00260FD4"/>
    <w:rsid w:val="00274544"/>
    <w:rsid w:val="00276DBA"/>
    <w:rsid w:val="002A4E64"/>
    <w:rsid w:val="002F1046"/>
    <w:rsid w:val="002F36D9"/>
    <w:rsid w:val="003229C2"/>
    <w:rsid w:val="00384D18"/>
    <w:rsid w:val="003A2F6F"/>
    <w:rsid w:val="003C75F4"/>
    <w:rsid w:val="003E079C"/>
    <w:rsid w:val="00406BC4"/>
    <w:rsid w:val="00413930"/>
    <w:rsid w:val="00430675"/>
    <w:rsid w:val="00480AAA"/>
    <w:rsid w:val="004900C6"/>
    <w:rsid w:val="004A53C2"/>
    <w:rsid w:val="004C246D"/>
    <w:rsid w:val="004C5D9B"/>
    <w:rsid w:val="004D1B74"/>
    <w:rsid w:val="004E1479"/>
    <w:rsid w:val="004E3107"/>
    <w:rsid w:val="004F3BEF"/>
    <w:rsid w:val="00503879"/>
    <w:rsid w:val="005104B5"/>
    <w:rsid w:val="0055051A"/>
    <w:rsid w:val="00557070"/>
    <w:rsid w:val="0057727D"/>
    <w:rsid w:val="005A37D0"/>
    <w:rsid w:val="005D2400"/>
    <w:rsid w:val="005F70EF"/>
    <w:rsid w:val="0060197B"/>
    <w:rsid w:val="006206D6"/>
    <w:rsid w:val="00627BE3"/>
    <w:rsid w:val="00662215"/>
    <w:rsid w:val="006736BA"/>
    <w:rsid w:val="00737286"/>
    <w:rsid w:val="007649AA"/>
    <w:rsid w:val="007847DD"/>
    <w:rsid w:val="00790D21"/>
    <w:rsid w:val="007E322C"/>
    <w:rsid w:val="007E4EDD"/>
    <w:rsid w:val="007F6747"/>
    <w:rsid w:val="0084282E"/>
    <w:rsid w:val="00884F8A"/>
    <w:rsid w:val="008D72E8"/>
    <w:rsid w:val="00906FAC"/>
    <w:rsid w:val="009262ED"/>
    <w:rsid w:val="00934A3A"/>
    <w:rsid w:val="0096235F"/>
    <w:rsid w:val="009733B3"/>
    <w:rsid w:val="0098253B"/>
    <w:rsid w:val="009E27F0"/>
    <w:rsid w:val="009F646A"/>
    <w:rsid w:val="00A11F15"/>
    <w:rsid w:val="00A24DD0"/>
    <w:rsid w:val="00A25618"/>
    <w:rsid w:val="00A53E81"/>
    <w:rsid w:val="00A66AE6"/>
    <w:rsid w:val="00A96775"/>
    <w:rsid w:val="00AA4243"/>
    <w:rsid w:val="00AC7A3E"/>
    <w:rsid w:val="00AF7180"/>
    <w:rsid w:val="00B15A11"/>
    <w:rsid w:val="00B170BB"/>
    <w:rsid w:val="00B36433"/>
    <w:rsid w:val="00B91182"/>
    <w:rsid w:val="00B923AA"/>
    <w:rsid w:val="00BD7EAF"/>
    <w:rsid w:val="00C02F3D"/>
    <w:rsid w:val="00C07B7D"/>
    <w:rsid w:val="00C2064E"/>
    <w:rsid w:val="00C2125E"/>
    <w:rsid w:val="00C300A5"/>
    <w:rsid w:val="00C434EA"/>
    <w:rsid w:val="00C62239"/>
    <w:rsid w:val="00C743D2"/>
    <w:rsid w:val="00C76683"/>
    <w:rsid w:val="00C80243"/>
    <w:rsid w:val="00C85BC7"/>
    <w:rsid w:val="00CB5B8C"/>
    <w:rsid w:val="00CF4007"/>
    <w:rsid w:val="00D56D57"/>
    <w:rsid w:val="00DD02F6"/>
    <w:rsid w:val="00E00E55"/>
    <w:rsid w:val="00E02936"/>
    <w:rsid w:val="00E10ADA"/>
    <w:rsid w:val="00E60BD5"/>
    <w:rsid w:val="00EB22E8"/>
    <w:rsid w:val="00ED0403"/>
    <w:rsid w:val="00ED4E9F"/>
    <w:rsid w:val="00EF62AF"/>
    <w:rsid w:val="00EF7F3A"/>
    <w:rsid w:val="00F06BEC"/>
    <w:rsid w:val="00F4608F"/>
    <w:rsid w:val="00F47654"/>
    <w:rsid w:val="00FA0343"/>
    <w:rsid w:val="00FA6AB7"/>
    <w:rsid w:val="042F42C6"/>
    <w:rsid w:val="06E5514C"/>
    <w:rsid w:val="0CDE1A0C"/>
    <w:rsid w:val="19C34CA8"/>
    <w:rsid w:val="21090424"/>
    <w:rsid w:val="2525211A"/>
    <w:rsid w:val="2B2A2B21"/>
    <w:rsid w:val="2C747852"/>
    <w:rsid w:val="30CC2CC1"/>
    <w:rsid w:val="3FC647FE"/>
    <w:rsid w:val="457B2FB8"/>
    <w:rsid w:val="4B65756B"/>
    <w:rsid w:val="52166E81"/>
    <w:rsid w:val="52EE690D"/>
    <w:rsid w:val="54570943"/>
    <w:rsid w:val="54D92206"/>
    <w:rsid w:val="58891893"/>
    <w:rsid w:val="5ED80C7E"/>
    <w:rsid w:val="60E62572"/>
    <w:rsid w:val="63A329B1"/>
    <w:rsid w:val="674F2F0E"/>
    <w:rsid w:val="6EDF6B82"/>
    <w:rsid w:val="76822061"/>
    <w:rsid w:val="76925A64"/>
    <w:rsid w:val="7B6F0F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7">
    <w:name w:val="页眉 字符"/>
    <w:basedOn w:val="6"/>
    <w:link w:val="3"/>
    <w:qFormat/>
    <w:uiPriority w:val="99"/>
    <w:rPr>
      <w:rFonts w:ascii="Times New Roman" w:hAnsi="Times New Roman" w:eastAsia="宋体" w:cs="Times New Roman"/>
      <w:sz w:val="18"/>
      <w:szCs w:val="18"/>
    </w:rPr>
  </w:style>
  <w:style w:type="character" w:customStyle="1" w:styleId="8">
    <w:name w:val="页脚 字符"/>
    <w:basedOn w:val="6"/>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247</Words>
  <Characters>1409</Characters>
  <Lines>11</Lines>
  <Paragraphs>3</Paragraphs>
  <TotalTime>0</TotalTime>
  <ScaleCrop>false</ScaleCrop>
  <LinksUpToDate>false</LinksUpToDate>
  <CharactersWithSpaces>1653</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2022-04-08T07:01:00Z</dcterms:created>
  <dc:creator>zxy</dc:creator>
  <cp:lastModifiedBy>YWX</cp:lastModifiedBy>
  <cp:lastPrinted>2022-04-06T07:45:00Z</cp:lastPrinted>
  <dcterms:modified xsi:type="dcterms:W3CDTF">2022-12-29T07:52:58Z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