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杭州市拱墅区都市水乡水起苑5幢5号房产（标的编号：</w:t>
      </w:r>
      <w:r>
        <w:rPr>
          <w:rFonts w:hint="eastAsia" w:asciiTheme="minorEastAsia" w:hAnsiTheme="minorEastAsia" w:eastAsiaTheme="minorEastAsia"/>
          <w:szCs w:val="21"/>
          <w:u w:val="single"/>
        </w:rPr>
        <w:t>HJS2022ZC216</w:t>
      </w:r>
      <w:r>
        <w:rPr>
          <w:rFonts w:hint="default" w:asciiTheme="minorEastAsia" w:hAnsiTheme="minorEastAsia" w:eastAsiaTheme="minorEastAsia"/>
          <w:szCs w:val="21"/>
          <w:u w:val="single"/>
          <w:lang w:val="en-US"/>
        </w:rPr>
        <w:t>1</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numPr>
          <w:ilvl w:val="0"/>
          <w:numId w:val="0"/>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同意在被确定为</w:t>
      </w:r>
      <w:r>
        <w:rPr>
          <w:rFonts w:hint="eastAsia" w:asciiTheme="minorEastAsia" w:hAnsiTheme="minorEastAsia" w:eastAsiaTheme="minorEastAsia"/>
          <w:szCs w:val="21"/>
        </w:rPr>
        <w:t>受让方之日起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个工作日内携带报名时上传的主体资格证明等相关文件原件至杭交所完成现场确认和签署《成交通知书》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个工作日内向</w:t>
      </w:r>
      <w:r>
        <w:rPr>
          <w:rFonts w:hint="eastAsia" w:asciiTheme="minorEastAsia" w:hAnsiTheme="minorEastAsia" w:eastAsiaTheme="minorEastAsia"/>
          <w:szCs w:val="21"/>
          <w:lang w:val="en-US" w:eastAsia="zh-CN"/>
        </w:rPr>
        <w:t>杭交所</w:t>
      </w:r>
      <w:r>
        <w:rPr>
          <w:rFonts w:hint="eastAsia" w:asciiTheme="minorEastAsia" w:hAnsiTheme="minorEastAsia" w:eastAsiaTheme="minorEastAsia"/>
          <w:szCs w:val="21"/>
        </w:rPr>
        <w:t>指定账户一次性</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交易服务费、交易价款</w:t>
      </w:r>
      <w:r>
        <w:rPr>
          <w:rFonts w:hint="eastAsia" w:asciiTheme="minorEastAsia" w:hAnsiTheme="minorEastAsia" w:eastAsiaTheme="minorEastAsia"/>
          <w:szCs w:val="21"/>
          <w:lang w:val="en-US" w:eastAsia="zh-CN"/>
        </w:rPr>
        <w:t>等交易资金</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交易合同》签署当日，受让方交纳的交易保证金冲抵交易服务费，多余部分（若有）转为履约保证金，待应支付的剩余款项全部到账后，履约保证金再转为交易价款的一部</w:t>
      </w:r>
      <w:r>
        <w:rPr>
          <w:rFonts w:hint="eastAsia" w:asciiTheme="minorEastAsia" w:hAnsiTheme="minorEastAsia" w:eastAsiaTheme="minorEastAsia"/>
          <w:szCs w:val="21"/>
          <w:lang w:val="en-US" w:eastAsia="zh-CN"/>
        </w:rPr>
        <w:t>分（以到账时间为准）</w:t>
      </w:r>
      <w:r>
        <w:rPr>
          <w:rFonts w:hint="eastAsia" w:asciiTheme="minorEastAsia" w:hAnsiTheme="minorEastAsia" w:eastAsiaTheme="minorEastAsia"/>
          <w:szCs w:val="21"/>
        </w:rPr>
        <w:t>。</w:t>
      </w:r>
    </w:p>
    <w:p>
      <w:pPr>
        <w:numPr>
          <w:ilvl w:val="0"/>
          <w:numId w:val="0"/>
        </w:numPr>
        <w:spacing w:line="360" w:lineRule="auto"/>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个工作日内预付</w:t>
      </w:r>
      <w:r>
        <w:rPr>
          <w:rFonts w:hint="eastAsia" w:asciiTheme="minorEastAsia" w:hAnsiTheme="minorEastAsia" w:eastAsiaTheme="minorEastAsia"/>
          <w:szCs w:val="21"/>
          <w:lang w:val="en-US" w:eastAsia="zh-CN"/>
        </w:rPr>
        <w:t>交易价款3.5</w:t>
      </w:r>
      <w:r>
        <w:rPr>
          <w:rFonts w:hint="eastAsia" w:asciiTheme="minorEastAsia" w:hAnsiTheme="minorEastAsia" w:eastAsiaTheme="minorEastAsia"/>
          <w:szCs w:val="21"/>
        </w:rPr>
        <w:t>%款项作为办理权证过户手续的税、费（多退少补）。</w:t>
      </w:r>
    </w:p>
    <w:p>
      <w:pPr>
        <w:numPr>
          <w:ilvl w:val="0"/>
          <w:numId w:val="1"/>
        </w:numPr>
        <w:spacing w:line="360" w:lineRule="auto"/>
        <w:ind w:left="0" w:leftChars="0"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同意杭交所在经转让方申请之日起3个工作日内将受让方已交纳的交易价款全部划转至转让方指定账户。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若我方成为受让方，知悉并同意：若因受让方原因造成所受让房屋无法过户，受让方所缴纳的购房款损失及其他经济损失均由受让方承担，与转让方及经纪会员无关，受让方已付交易服务费、履约保证金不予返还。 </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、已知悉并同意：</w:t>
      </w:r>
      <w:r>
        <w:rPr>
          <w:rFonts w:hint="eastAsia" w:asciiTheme="minorEastAsia" w:hAnsiTheme="minorEastAsia" w:eastAsiaTheme="minorEastAsia"/>
          <w:szCs w:val="21"/>
          <w:lang w:eastAsia="zh-CN"/>
        </w:rPr>
        <w:t>交易成交后，受让方须无条件继续履行转让方与承租方已签订的</w:t>
      </w:r>
      <w:r>
        <w:rPr>
          <w:rFonts w:hint="eastAsia" w:asciiTheme="minorEastAsia" w:hAnsiTheme="minorEastAsia" w:eastAsiaTheme="minorEastAsia"/>
          <w:szCs w:val="21"/>
          <w:lang w:val="en-US" w:eastAsia="zh-CN"/>
        </w:rPr>
        <w:t>租赁合同</w:t>
      </w:r>
      <w:r>
        <w:rPr>
          <w:rFonts w:hint="eastAsia" w:asciiTheme="minorEastAsia" w:hAnsiTheme="minorEastAsia" w:eastAsiaTheme="minorEastAsia"/>
          <w:szCs w:val="21"/>
          <w:lang w:eastAsia="zh-CN"/>
        </w:rPr>
        <w:t>直至租赁期满，受让方与承租方关于房屋是否继续租赁的问题由受让方与承租方自行协商解决。</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、若我方成为受让方，知悉并同意：同意在办理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default" w:asciiTheme="minorEastAsia" w:hAnsiTheme="minorEastAsia" w:eastAsiaTheme="minorEastAsia"/>
          <w:szCs w:val="21"/>
          <w:lang w:val="en-US"/>
        </w:rPr>
      </w:pPr>
      <w:r>
        <w:rPr>
          <w:rFonts w:hint="default" w:asciiTheme="minorEastAsia" w:hAnsiTheme="minorEastAsia" w:eastAsiaTheme="minorEastAsia"/>
          <w:szCs w:val="21"/>
          <w:lang w:val="en-US"/>
        </w:rPr>
        <w:t>9</w:t>
      </w:r>
      <w:r>
        <w:rPr>
          <w:rFonts w:hint="default" w:asciiTheme="minorEastAsia" w:hAnsiTheme="minorEastAsia" w:eastAsiaTheme="minorEastAsia"/>
          <w:szCs w:val="21"/>
          <w:lang w:val="en-US" w:eastAsia="zh-CN"/>
        </w:rPr>
        <w:t>、</w:t>
      </w:r>
      <w:r>
        <w:rPr>
          <w:rFonts w:hint="default" w:asciiTheme="minorEastAsia" w:hAnsiTheme="minorEastAsia" w:eastAsiaTheme="minorEastAsia"/>
          <w:szCs w:val="21"/>
          <w:lang w:val="en-US"/>
        </w:rPr>
        <w:t>若我方成为受让方，知悉并同意：</w:t>
      </w:r>
      <w:r>
        <w:rPr>
          <w:rFonts w:hint="default"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转让标的情况和政府相关管理规定执行。租赁期内的水、电等费用的支付以转让方与对应承租人已签订的租赁合同约定为准,由受让方自行与租户处理。</w:t>
      </w:r>
    </w:p>
    <w:p>
      <w:pPr>
        <w:spacing w:line="360" w:lineRule="auto"/>
        <w:ind w:firstLine="420" w:firstLineChars="200"/>
        <w:rPr>
          <w:rFonts w:hint="default" w:asciiTheme="minorEastAsia" w:hAnsiTheme="minorEastAsia" w:eastAsiaTheme="minorEastAsia"/>
          <w:szCs w:val="21"/>
          <w:lang w:val="en-US"/>
        </w:rPr>
      </w:pPr>
      <w:r>
        <w:rPr>
          <w:rFonts w:hint="default" w:asciiTheme="minorEastAsia" w:hAnsiTheme="minorEastAsia" w:eastAsiaTheme="minorEastAsia"/>
          <w:szCs w:val="21"/>
          <w:lang w:val="en-US" w:eastAsia="zh-CN"/>
        </w:rPr>
        <w:t>10</w:t>
      </w:r>
      <w:r>
        <w:rPr>
          <w:rFonts w:hint="default" w:asciiTheme="minorEastAsia" w:hAnsiTheme="minorEastAsia" w:eastAsiaTheme="minorEastAsia"/>
          <w:szCs w:val="21"/>
          <w:lang w:val="en-US"/>
        </w:rPr>
        <w:t>、若我方成为受让方，知悉并同意：</w:t>
      </w:r>
      <w:r>
        <w:rPr>
          <w:rFonts w:hint="default" w:asciiTheme="minorEastAsia" w:hAnsiTheme="minorEastAsia" w:eastAsiaTheme="minorEastAsia"/>
          <w:szCs w:val="21"/>
          <w:lang w:val="en-US" w:eastAsia="zh-CN"/>
        </w:rPr>
        <w:t>转让标的只限于权证核定的面积范围内，不包括标的外部的附属用房、设施等。转让标的如有漏水或需维修的情况，均由受让方自理,转让方不承担任何费用和责任。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11、若我方成为受让方，知悉并同意：</w:t>
      </w:r>
      <w:r>
        <w:rPr>
          <w:rFonts w:hint="default" w:asciiTheme="minorEastAsia" w:hAnsiTheme="minorEastAsia" w:eastAsiaTheme="minorEastAsia"/>
          <w:szCs w:val="21"/>
          <w:lang w:val="en-US" w:eastAsia="zh-CN"/>
        </w:rPr>
        <w:t>本次交易标的若因出租原因需要已被承租人进行改动的,包括但不限于部分墙体、楼板被打通等,可能现状外观与证载平面图所示不符,但本次交易标的均以现状为准,转让方对打通处与证载不符部分不承担作复原等任何责任处理,由受让方与承租人自行协商处理。</w:t>
      </w:r>
      <w:bookmarkStart w:id="0" w:name="_GoBack"/>
      <w:bookmarkEnd w:id="0"/>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12</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本次交易标的，受让方需按房产所在小区物业管理规定交纳物业管理费。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13</w:t>
      </w:r>
      <w:r>
        <w:rPr>
          <w:rFonts w:hint="eastAsia" w:asciiTheme="minorEastAsia" w:hAnsiTheme="minorEastAsia" w:eastAsiaTheme="minorEastAsia"/>
          <w:szCs w:val="21"/>
          <w:lang w:val="en-US" w:eastAsia="zh-CN"/>
        </w:rPr>
        <w:t>、本次转让方与受让方的权利义务及房屋交付最终以转让方提供的《资产交易合同》（样本）为准。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本项目受让方须支付交易价款的2.5%交易服务费。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交易服务费</w:t>
      </w:r>
      <w:r>
        <w:rPr>
          <w:rFonts w:hint="eastAsia" w:asciiTheme="minorEastAsia" w:hAnsiTheme="minorEastAsia" w:eastAsiaTheme="minorEastAsia"/>
          <w:szCs w:val="21"/>
        </w:rPr>
        <w:t>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FA6D"/>
    <w:multiLevelType w:val="singleLevel"/>
    <w:tmpl w:val="8203FA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681679"/>
    <w:rsid w:val="00737286"/>
    <w:rsid w:val="007847DD"/>
    <w:rsid w:val="00790D21"/>
    <w:rsid w:val="007B4AA1"/>
    <w:rsid w:val="007E4EDD"/>
    <w:rsid w:val="0084282E"/>
    <w:rsid w:val="00877424"/>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24DF"/>
    <w:rsid w:val="00CB5B8C"/>
    <w:rsid w:val="00CF4007"/>
    <w:rsid w:val="00D22AFA"/>
    <w:rsid w:val="00D56D57"/>
    <w:rsid w:val="00DD02F6"/>
    <w:rsid w:val="00E00E55"/>
    <w:rsid w:val="00E10ADA"/>
    <w:rsid w:val="00E60BD5"/>
    <w:rsid w:val="00ED0403"/>
    <w:rsid w:val="00ED4E9F"/>
    <w:rsid w:val="00EF62AF"/>
    <w:rsid w:val="00F06BEC"/>
    <w:rsid w:val="00F2413B"/>
    <w:rsid w:val="00F47654"/>
    <w:rsid w:val="00FA0343"/>
    <w:rsid w:val="00FA6AB7"/>
    <w:rsid w:val="044A3860"/>
    <w:rsid w:val="086342E3"/>
    <w:rsid w:val="08FA4D12"/>
    <w:rsid w:val="0C043B75"/>
    <w:rsid w:val="0CDE1A0C"/>
    <w:rsid w:val="10156B6E"/>
    <w:rsid w:val="116B1192"/>
    <w:rsid w:val="1289707F"/>
    <w:rsid w:val="134018A1"/>
    <w:rsid w:val="14EE5AA6"/>
    <w:rsid w:val="19C34CA8"/>
    <w:rsid w:val="1D2F091D"/>
    <w:rsid w:val="1F7F65D4"/>
    <w:rsid w:val="24C977C1"/>
    <w:rsid w:val="2525211A"/>
    <w:rsid w:val="2A246152"/>
    <w:rsid w:val="2B2A2B21"/>
    <w:rsid w:val="2C747852"/>
    <w:rsid w:val="2F543F3F"/>
    <w:rsid w:val="30BF791A"/>
    <w:rsid w:val="36DE7BFE"/>
    <w:rsid w:val="383D4FC0"/>
    <w:rsid w:val="3B681D05"/>
    <w:rsid w:val="3F102C52"/>
    <w:rsid w:val="3FC647FE"/>
    <w:rsid w:val="405E68A9"/>
    <w:rsid w:val="46B42051"/>
    <w:rsid w:val="46E77C98"/>
    <w:rsid w:val="4A591F2E"/>
    <w:rsid w:val="4B65756B"/>
    <w:rsid w:val="4CFC5A46"/>
    <w:rsid w:val="4E303014"/>
    <w:rsid w:val="52166E81"/>
    <w:rsid w:val="52EE690D"/>
    <w:rsid w:val="54570943"/>
    <w:rsid w:val="54D92206"/>
    <w:rsid w:val="5A75189E"/>
    <w:rsid w:val="5D5213D9"/>
    <w:rsid w:val="5D91158A"/>
    <w:rsid w:val="5EC07578"/>
    <w:rsid w:val="638752E5"/>
    <w:rsid w:val="63A329B1"/>
    <w:rsid w:val="64F2137D"/>
    <w:rsid w:val="659F3E0D"/>
    <w:rsid w:val="684518B6"/>
    <w:rsid w:val="6B245F03"/>
    <w:rsid w:val="6C571102"/>
    <w:rsid w:val="704E7C98"/>
    <w:rsid w:val="70E27FC4"/>
    <w:rsid w:val="71B85CA5"/>
    <w:rsid w:val="76822061"/>
    <w:rsid w:val="76B33FD7"/>
    <w:rsid w:val="77110E47"/>
    <w:rsid w:val="79625E4F"/>
    <w:rsid w:val="7B6F0FA1"/>
    <w:rsid w:val="7C3D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字符"/>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1783</Characters>
  <Lines>14</Lines>
  <Paragraphs>4</Paragraphs>
  <TotalTime>0</TotalTime>
  <ScaleCrop>false</ScaleCrop>
  <LinksUpToDate>false</LinksUpToDate>
  <CharactersWithSpaces>2091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2021-11-11T13:18:00Z</dcterms:created>
  <dc:creator>zxy</dc:creator>
  <cp:lastModifiedBy>CBY</cp:lastModifiedBy>
  <cp:lastPrinted>2021-11-11T02:04:00Z</cp:lastPrinted>
  <dcterms:modified xsi:type="dcterms:W3CDTF">2022-12-09T08:52:26Z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8F84B87D14E341E18C4783BBF7B78E67</vt:lpwstr>
  </property>
</Properties>
</file>