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杭州市西湖区文三西路120号房产（标的编号：</w:t>
      </w:r>
      <w:r>
        <w:rPr>
          <w:rFonts w:hint="eastAsia" w:asciiTheme="minorEastAsia" w:hAnsiTheme="minorEastAsia" w:eastAsiaTheme="minorEastAsia"/>
          <w:szCs w:val="21"/>
          <w:u w:val="single"/>
        </w:rPr>
        <w:t>HJS2022ZC216</w:t>
      </w:r>
      <w:r>
        <w:rPr>
          <w:rFonts w:hint="default" w:asciiTheme="minorEastAsia" w:hAnsiTheme="minorEastAsia" w:eastAsiaTheme="minorEastAsia"/>
          <w:szCs w:val="21"/>
          <w:u w:val="single"/>
          <w:lang w:val="en-US"/>
        </w:rPr>
        <w:t>7</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numPr>
          <w:ilvl w:val="0"/>
          <w:numId w:val="0"/>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同意在被确定为</w:t>
      </w:r>
      <w:r>
        <w:rPr>
          <w:rFonts w:hint="eastAsia" w:asciiTheme="minorEastAsia" w:hAnsiTheme="minorEastAsia" w:eastAsiaTheme="minorEastAsia"/>
          <w:szCs w:val="21"/>
        </w:rPr>
        <w:t>受让方之日起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个工作日内携带报名时上传的主体资格证明等相关文件原件至杭交所完成现场确认和签署《成交通知书》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个工作日内向</w:t>
      </w:r>
      <w:r>
        <w:rPr>
          <w:rFonts w:hint="eastAsia" w:asciiTheme="minorEastAsia" w:hAnsiTheme="minorEastAsia" w:eastAsiaTheme="minorEastAsia"/>
          <w:szCs w:val="21"/>
          <w:lang w:val="en-US" w:eastAsia="zh-CN"/>
        </w:rPr>
        <w:t>杭交所</w:t>
      </w:r>
      <w:r>
        <w:rPr>
          <w:rFonts w:hint="eastAsia" w:asciiTheme="minorEastAsia" w:hAnsiTheme="minorEastAsia" w:eastAsiaTheme="minorEastAsia"/>
          <w:szCs w:val="21"/>
        </w:rPr>
        <w:t>指定账户一次性</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交易服务费、交易价款</w:t>
      </w:r>
      <w:r>
        <w:rPr>
          <w:rFonts w:hint="eastAsia" w:asciiTheme="minorEastAsia" w:hAnsiTheme="minorEastAsia" w:eastAsiaTheme="minorEastAsia"/>
          <w:szCs w:val="21"/>
          <w:lang w:val="en-US" w:eastAsia="zh-CN"/>
        </w:rPr>
        <w:t>等交易资金</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交易合同》签署当日，受让方交纳的交易保证金冲抵交易服务费，多余部分（若有）转为履约保证金，待应支付的剩余款项全部到账后，履约保证金再转为交易价款的一部</w:t>
      </w:r>
      <w:r>
        <w:rPr>
          <w:rFonts w:hint="eastAsia" w:asciiTheme="minorEastAsia" w:hAnsiTheme="minorEastAsia" w:eastAsiaTheme="minorEastAsia"/>
          <w:szCs w:val="21"/>
          <w:lang w:val="en-US" w:eastAsia="zh-CN"/>
        </w:rPr>
        <w:t>分（以到账时间为准）</w:t>
      </w:r>
      <w:r>
        <w:rPr>
          <w:rFonts w:hint="eastAsia" w:asciiTheme="minorEastAsia" w:hAnsiTheme="minorEastAsia" w:eastAsiaTheme="minorEastAsia"/>
          <w:szCs w:val="21"/>
        </w:rPr>
        <w:t>。</w:t>
      </w:r>
    </w:p>
    <w:p>
      <w:pPr>
        <w:numPr>
          <w:ilvl w:val="0"/>
          <w:numId w:val="0"/>
        </w:numPr>
        <w:spacing w:line="360" w:lineRule="auto"/>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个工作日内预付</w:t>
      </w:r>
      <w:r>
        <w:rPr>
          <w:rFonts w:hint="eastAsia" w:asciiTheme="minorEastAsia" w:hAnsiTheme="minorEastAsia" w:eastAsiaTheme="minorEastAsia"/>
          <w:szCs w:val="21"/>
          <w:lang w:val="en-US" w:eastAsia="zh-CN"/>
        </w:rPr>
        <w:t>交易价款3.5</w:t>
      </w:r>
      <w:r>
        <w:rPr>
          <w:rFonts w:hint="eastAsia" w:asciiTheme="minorEastAsia" w:hAnsiTheme="minorEastAsia" w:eastAsiaTheme="minorEastAsia"/>
          <w:szCs w:val="21"/>
        </w:rPr>
        <w:t>%款项作为办理权证过户手续的税、费（多退少补）。</w:t>
      </w:r>
    </w:p>
    <w:p>
      <w:pPr>
        <w:numPr>
          <w:ilvl w:val="0"/>
          <w:numId w:val="1"/>
        </w:numPr>
        <w:spacing w:line="360" w:lineRule="auto"/>
        <w:ind w:left="0" w:leftChars="0"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同意杭交所在经转让方申请之日起3个工作日内将受让方已交纳的交易价款全部划转至转让方指定账户。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若我方成为受让方，知悉并同意：若因受让方原因造成所受让房屋无法过户，受让方所缴纳的购房款损失及其他经济损失均由受让方承担，与转让方及经纪会员无关，受让方已付交易服务费、履约保证金不予返还。 </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、若我方成为受让方，知悉并同意：同意在办理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8</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物业管理费从交接次月起由受让方承担。水、电可以重新开户的，相关手续及费用由受让方自行办理，但是否可以重新开户不在转让方合同义务范围内，具体按照转让标的情况和政府相关管理规定执行。</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9</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转让标的只限于权证核定的面积范围内，不包括标的外部的附属用房、设施等。转让标的如有漏水或需维修的情况，均由受让方自理,转让方不承担任何费用和责任。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本次交易标的内部被改动的，包括但不限于部分墙体、楼板被打通等，可能现状外观与证载平面图所示不符，但本次交易标的均以交付现状为准，转让方对打通处与证载不符部分不承担作复原等任何责任处理。</w:t>
      </w:r>
      <w:bookmarkStart w:id="0" w:name="_GoBack"/>
      <w:bookmarkEnd w:id="0"/>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本次交易标的，受让方需按房产所在小区物业管理规定交纳物业管理费。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12</w:t>
      </w:r>
      <w:r>
        <w:rPr>
          <w:rFonts w:hint="eastAsia" w:asciiTheme="minorEastAsia" w:hAnsiTheme="minorEastAsia" w:eastAsiaTheme="minorEastAsia"/>
          <w:szCs w:val="21"/>
          <w:lang w:val="en-US" w:eastAsia="zh-CN"/>
        </w:rPr>
        <w:t>、本次转让方与受让方的权利义务及房屋交付最终以转让方提供的《资产交易合同》（样本）为准。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本项目受让方须支付交易价款的2.5%交易服务费。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交易服务费</w:t>
      </w:r>
      <w:r>
        <w:rPr>
          <w:rFonts w:hint="eastAsia" w:asciiTheme="minorEastAsia" w:hAnsiTheme="minorEastAsia" w:eastAsiaTheme="minorEastAsia"/>
          <w:szCs w:val="21"/>
        </w:rPr>
        <w:t>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FA6D"/>
    <w:multiLevelType w:val="singleLevel"/>
    <w:tmpl w:val="8203FA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681679"/>
    <w:rsid w:val="00737286"/>
    <w:rsid w:val="007847DD"/>
    <w:rsid w:val="00790D21"/>
    <w:rsid w:val="007B4AA1"/>
    <w:rsid w:val="007E4EDD"/>
    <w:rsid w:val="0084282E"/>
    <w:rsid w:val="00877424"/>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24DF"/>
    <w:rsid w:val="00CB5B8C"/>
    <w:rsid w:val="00CF4007"/>
    <w:rsid w:val="00D22AFA"/>
    <w:rsid w:val="00D56D57"/>
    <w:rsid w:val="00DD02F6"/>
    <w:rsid w:val="00E00E55"/>
    <w:rsid w:val="00E10ADA"/>
    <w:rsid w:val="00E60BD5"/>
    <w:rsid w:val="00ED0403"/>
    <w:rsid w:val="00ED4E9F"/>
    <w:rsid w:val="00EF62AF"/>
    <w:rsid w:val="00F06BEC"/>
    <w:rsid w:val="00F2413B"/>
    <w:rsid w:val="00F47654"/>
    <w:rsid w:val="00FA0343"/>
    <w:rsid w:val="00FA6AB7"/>
    <w:rsid w:val="044A3860"/>
    <w:rsid w:val="064B773D"/>
    <w:rsid w:val="086342E3"/>
    <w:rsid w:val="08FA4D12"/>
    <w:rsid w:val="0C043B75"/>
    <w:rsid w:val="0CDE1A0C"/>
    <w:rsid w:val="10156B6E"/>
    <w:rsid w:val="116B1192"/>
    <w:rsid w:val="1289707F"/>
    <w:rsid w:val="134018A1"/>
    <w:rsid w:val="168D3B94"/>
    <w:rsid w:val="1883346B"/>
    <w:rsid w:val="19C34CA8"/>
    <w:rsid w:val="1D2F091D"/>
    <w:rsid w:val="1F7F65D4"/>
    <w:rsid w:val="21EE2C96"/>
    <w:rsid w:val="24C977C1"/>
    <w:rsid w:val="2525211A"/>
    <w:rsid w:val="2A246152"/>
    <w:rsid w:val="2A2C4D21"/>
    <w:rsid w:val="2B2A2B21"/>
    <w:rsid w:val="2C747852"/>
    <w:rsid w:val="2F543F3F"/>
    <w:rsid w:val="30BF791A"/>
    <w:rsid w:val="36DE7BFE"/>
    <w:rsid w:val="383D4FC0"/>
    <w:rsid w:val="3BC64A93"/>
    <w:rsid w:val="3FC647FE"/>
    <w:rsid w:val="405E68A9"/>
    <w:rsid w:val="411C541A"/>
    <w:rsid w:val="45311D18"/>
    <w:rsid w:val="46B42051"/>
    <w:rsid w:val="46E77C98"/>
    <w:rsid w:val="4A591F2E"/>
    <w:rsid w:val="4B65756B"/>
    <w:rsid w:val="4CFC5A46"/>
    <w:rsid w:val="52166E81"/>
    <w:rsid w:val="52EE690D"/>
    <w:rsid w:val="54570943"/>
    <w:rsid w:val="54D92206"/>
    <w:rsid w:val="57EE2CFD"/>
    <w:rsid w:val="5EC07578"/>
    <w:rsid w:val="63A329B1"/>
    <w:rsid w:val="659F3E0D"/>
    <w:rsid w:val="684518B6"/>
    <w:rsid w:val="6B245F03"/>
    <w:rsid w:val="6C571102"/>
    <w:rsid w:val="704E7C98"/>
    <w:rsid w:val="76822061"/>
    <w:rsid w:val="76B33FD7"/>
    <w:rsid w:val="77110E47"/>
    <w:rsid w:val="79625E4F"/>
    <w:rsid w:val="7B6F0FA1"/>
    <w:rsid w:val="7C3D21A2"/>
    <w:rsid w:val="7EFA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字符"/>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1783</Characters>
  <Lines>14</Lines>
  <Paragraphs>4</Paragraphs>
  <TotalTime>1</TotalTime>
  <ScaleCrop>false</ScaleCrop>
  <LinksUpToDate>false</LinksUpToDate>
  <CharactersWithSpaces>2091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2021-11-11T13:18:00Z</dcterms:created>
  <dc:creator>zxy</dc:creator>
  <cp:lastModifiedBy>CBY</cp:lastModifiedBy>
  <cp:lastPrinted>2021-11-11T02:04:00Z</cp:lastPrinted>
  <dcterms:modified xsi:type="dcterms:W3CDTF">2022-12-09T08:30:30Z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8F84B87D14E341E18C4783BBF7B78E67</vt:lpwstr>
  </property>
</Properties>
</file>