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lang w:val="en-US" w:eastAsia="zh-CN"/>
        </w:rPr>
        <w:t>浙AX287A众泰牌旧机动车</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lang w:val="en-US" w:eastAsia="zh-CN"/>
        </w:rPr>
        <w:t>HJS2022ZC2115</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w:t>
      </w:r>
      <w:r>
        <w:rPr>
          <w:rFonts w:hint="eastAsia" w:asciiTheme="minorEastAsia" w:hAnsiTheme="minorEastAsia" w:eastAsiaTheme="minorEastAsia"/>
          <w:szCs w:val="21"/>
          <w:lang w:val="en-US" w:eastAsia="zh-CN"/>
        </w:rPr>
        <w:t>杭州产权交易所《国有资产转让交易规则》</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在线报价实施办法</w:t>
      </w:r>
      <w:r>
        <w:rPr>
          <w:rFonts w:hint="eastAsia" w:asciiTheme="minorEastAsia" w:hAnsiTheme="minorEastAsia" w:eastAsiaTheme="minorEastAsia"/>
          <w:szCs w:val="21"/>
        </w:rPr>
        <w:t>》和</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在线报价交易须知</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等文件的规定，同意按照相关规定参加本项目竞价活动。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同意在被确定为受让方之日起3个工作日内签署《资产交易合同》；并在《资产交易合同》签署之日起5个工作日内向杭交所指定账户一次性支付交易服务费、交易价款等交易资金（以到账时间为准）；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同意杭交所在经转让方申请之日起3个工作日内将受让方已交纳的交易价款全部划转至转让方指定账户。</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5、若我方成为受让方，我方知悉并同意：</w:t>
      </w:r>
      <w:r>
        <w:rPr>
          <w:rFonts w:hint="eastAsia" w:asciiTheme="minorEastAsia" w:hAnsiTheme="minorEastAsia" w:eastAsiaTheme="minorEastAsia"/>
          <w:szCs w:val="21"/>
          <w:lang w:val="en-US" w:eastAsia="zh-CN"/>
        </w:rPr>
        <w:t>意向受让方须自行了解其对转让标的受让事项是否符合中国现行法律法规及标的所在地相关政策，自行了解杭州市及车辆落户地的相关政策要求，自行承担风险。</w:t>
      </w:r>
    </w:p>
    <w:p>
      <w:pPr>
        <w:spacing w:line="360" w:lineRule="auto"/>
        <w:ind w:firstLine="420" w:firstLineChars="200"/>
        <w:rPr>
          <w:rFonts w:hint="eastAsia"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6</w:t>
      </w:r>
      <w:r>
        <w:rPr>
          <w:rFonts w:hint="eastAsia" w:asciiTheme="minorEastAsia" w:hAnsiTheme="minorEastAsia" w:eastAsiaTheme="minorEastAsia"/>
          <w:szCs w:val="21"/>
          <w:lang w:val="en-US" w:eastAsia="zh-CN"/>
        </w:rPr>
        <w:t>、若我方成为受让方，我方知悉并同意：本项目标的交付及转、受让双方的权利义务以《资产交易合同》样本相关内容为准。</w:t>
      </w:r>
    </w:p>
    <w:p>
      <w:pPr>
        <w:spacing w:line="360" w:lineRule="auto"/>
        <w:ind w:firstLine="420" w:firstLineChars="200"/>
        <w:rPr>
          <w:rFonts w:asciiTheme="minorEastAsia" w:hAnsiTheme="minorEastAsia" w:eastAsiaTheme="minorEastAsia"/>
          <w:szCs w:val="21"/>
        </w:rPr>
      </w:pPr>
      <w:r>
        <w:rPr>
          <w:rFonts w:hint="default" w:asciiTheme="minorEastAsia" w:hAnsiTheme="minorEastAsia" w:eastAsiaTheme="minorEastAsia"/>
          <w:szCs w:val="21"/>
          <w:lang w:val="en-US" w:eastAsia="zh-CN"/>
        </w:rPr>
        <w:t>7</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本项目</w:t>
      </w:r>
      <w:r>
        <w:rPr>
          <w:rFonts w:hint="eastAsia" w:asciiTheme="minorEastAsia" w:hAnsiTheme="minorEastAsia" w:eastAsiaTheme="minorEastAsia"/>
          <w:szCs w:val="21"/>
          <w:lang w:val="en-US" w:eastAsia="zh-CN"/>
        </w:rPr>
        <w:t>我方须</w:t>
      </w:r>
      <w:r>
        <w:rPr>
          <w:rFonts w:hint="eastAsia" w:asciiTheme="minorEastAsia" w:hAnsiTheme="minorEastAsia" w:eastAsiaTheme="minorEastAsia"/>
          <w:szCs w:val="21"/>
        </w:rPr>
        <w:t>交纳成交金额</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%的交易服务费。</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若非转让方原因，出现以下任一情况时，意向受让方交纳的保证金不予退还，先用于补偿杭交所</w:t>
      </w:r>
      <w:bookmarkStart w:id="0" w:name="_GoBack"/>
      <w:bookmarkEnd w:id="0"/>
      <w:r>
        <w:rPr>
          <w:rFonts w:hint="eastAsia" w:asciiTheme="minorEastAsia" w:hAnsiTheme="minorEastAsia" w:eastAsiaTheme="minorEastAsia"/>
          <w:szCs w:val="21"/>
        </w:rPr>
        <w:t>的各项服务费，剩余部分作为对转让方的经济补偿金，保证金不足以补偿的，相关方有权按照实际损失继续追诉：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（3）在被确定为受让方后未按约定签署《资产交易合同》的或未按约定支付交易价款、交易服务费的；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年   月   日</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1F21"/>
    <w:rsid w:val="00092C9D"/>
    <w:rsid w:val="00143D8A"/>
    <w:rsid w:val="0018357D"/>
    <w:rsid w:val="0020310B"/>
    <w:rsid w:val="002278BB"/>
    <w:rsid w:val="002526A0"/>
    <w:rsid w:val="00255411"/>
    <w:rsid w:val="00274544"/>
    <w:rsid w:val="002E2D4A"/>
    <w:rsid w:val="002F36D9"/>
    <w:rsid w:val="00305BE5"/>
    <w:rsid w:val="003229C2"/>
    <w:rsid w:val="003A2F6F"/>
    <w:rsid w:val="003B01F9"/>
    <w:rsid w:val="003C47FB"/>
    <w:rsid w:val="003E079C"/>
    <w:rsid w:val="00413930"/>
    <w:rsid w:val="00430675"/>
    <w:rsid w:val="004900C6"/>
    <w:rsid w:val="00495DA6"/>
    <w:rsid w:val="004C246D"/>
    <w:rsid w:val="004D0E68"/>
    <w:rsid w:val="004D1B74"/>
    <w:rsid w:val="004E1479"/>
    <w:rsid w:val="004E3107"/>
    <w:rsid w:val="004F3BEF"/>
    <w:rsid w:val="004F76BC"/>
    <w:rsid w:val="00503879"/>
    <w:rsid w:val="005104B5"/>
    <w:rsid w:val="0055051A"/>
    <w:rsid w:val="00591348"/>
    <w:rsid w:val="005A37D0"/>
    <w:rsid w:val="0060197B"/>
    <w:rsid w:val="00612184"/>
    <w:rsid w:val="00627BE3"/>
    <w:rsid w:val="00662215"/>
    <w:rsid w:val="00737286"/>
    <w:rsid w:val="00783BFF"/>
    <w:rsid w:val="007847DD"/>
    <w:rsid w:val="00790D21"/>
    <w:rsid w:val="007A685D"/>
    <w:rsid w:val="007E4EDD"/>
    <w:rsid w:val="0084282E"/>
    <w:rsid w:val="00884F8A"/>
    <w:rsid w:val="008D72E8"/>
    <w:rsid w:val="00906FAC"/>
    <w:rsid w:val="0090788F"/>
    <w:rsid w:val="00925EF4"/>
    <w:rsid w:val="00934A3A"/>
    <w:rsid w:val="0096235F"/>
    <w:rsid w:val="009733B3"/>
    <w:rsid w:val="009D4A3A"/>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BF1816"/>
    <w:rsid w:val="00C00281"/>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30EAA"/>
    <w:rsid w:val="00E478A0"/>
    <w:rsid w:val="00E60BD5"/>
    <w:rsid w:val="00ED0403"/>
    <w:rsid w:val="00ED4E9F"/>
    <w:rsid w:val="00EF62AF"/>
    <w:rsid w:val="00F06BEC"/>
    <w:rsid w:val="00F47654"/>
    <w:rsid w:val="00F66C08"/>
    <w:rsid w:val="00F74292"/>
    <w:rsid w:val="00FA0343"/>
    <w:rsid w:val="00FA6AB7"/>
    <w:rsid w:val="00FF503A"/>
    <w:rsid w:val="012125CA"/>
    <w:rsid w:val="03900523"/>
    <w:rsid w:val="0D2D6AAC"/>
    <w:rsid w:val="0D4E7EE7"/>
    <w:rsid w:val="0FC74A0E"/>
    <w:rsid w:val="1128576F"/>
    <w:rsid w:val="11853AF4"/>
    <w:rsid w:val="11E70940"/>
    <w:rsid w:val="139B2BDB"/>
    <w:rsid w:val="13A54313"/>
    <w:rsid w:val="1BC26F6F"/>
    <w:rsid w:val="1E1117F6"/>
    <w:rsid w:val="1FC4319E"/>
    <w:rsid w:val="27AE5E50"/>
    <w:rsid w:val="289A5ACA"/>
    <w:rsid w:val="305E6D54"/>
    <w:rsid w:val="30A0506F"/>
    <w:rsid w:val="38AC7113"/>
    <w:rsid w:val="3DD92C1E"/>
    <w:rsid w:val="40B30F8D"/>
    <w:rsid w:val="412025A3"/>
    <w:rsid w:val="45F84490"/>
    <w:rsid w:val="489E0FA7"/>
    <w:rsid w:val="4C492854"/>
    <w:rsid w:val="4F2E6D2D"/>
    <w:rsid w:val="4FF050E2"/>
    <w:rsid w:val="59B251D3"/>
    <w:rsid w:val="59BC3C4C"/>
    <w:rsid w:val="5C445305"/>
    <w:rsid w:val="69580913"/>
    <w:rsid w:val="69B25EB4"/>
    <w:rsid w:val="70504A42"/>
    <w:rsid w:val="71AC4ACB"/>
    <w:rsid w:val="7BCE2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1152</Characters>
  <Lines>9</Lines>
  <Paragraphs>2</Paragraphs>
  <TotalTime>5</TotalTime>
  <ScaleCrop>false</ScaleCrop>
  <LinksUpToDate>false</LinksUpToDate>
  <CharactersWithSpaces>1352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CBY</cp:lastModifiedBy>
  <dcterms:modified xsi:type="dcterms:W3CDTF">2022-12-02T06:54:54Z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0DC7D544BF134DC688C938142FE4C968</vt:lpwstr>
  </property>
</Properties>
</file>