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default" w:asciiTheme="minorEastAsia" w:hAnsiTheme="minorEastAsia" w:eastAsiaTheme="minorEastAsia"/>
          <w:b/>
          <w:bCs/>
          <w:szCs w:val="21"/>
          <w:u w:val="single"/>
          <w:lang w:val="en-US" w:eastAsia="zh-CN"/>
        </w:rPr>
        <w:t>杭州市西湖区保俶北路77号房屋3年租赁权</w:t>
      </w:r>
      <w:r>
        <w:rPr>
          <w:rFonts w:hint="eastAsia" w:asciiTheme="minorEastAsia" w:hAnsiTheme="minorEastAsia" w:eastAsiaTheme="minorEastAsia"/>
          <w:b/>
          <w:bCs/>
          <w:szCs w:val="21"/>
        </w:rPr>
        <w:t>（标的编号：</w:t>
      </w:r>
      <w:r>
        <w:rPr>
          <w:rFonts w:hint="eastAsia" w:asciiTheme="minorEastAsia" w:hAnsiTheme="minorEastAsia" w:eastAsiaTheme="minorEastAsia"/>
          <w:b/>
          <w:bCs/>
          <w:szCs w:val="21"/>
          <w:u w:val="single"/>
        </w:rPr>
        <w:t>HJS202</w:t>
      </w:r>
      <w:r>
        <w:rPr>
          <w:rFonts w:hint="eastAsia" w:asciiTheme="minorEastAsia" w:hAnsiTheme="minorEastAsia" w:eastAsiaTheme="minorEastAsia"/>
          <w:b/>
          <w:bCs/>
          <w:szCs w:val="21"/>
          <w:u w:val="single"/>
          <w:lang w:val="en-US" w:eastAsia="zh-CN"/>
        </w:rPr>
        <w:t>2</w:t>
      </w:r>
      <w:r>
        <w:rPr>
          <w:rFonts w:hint="eastAsia" w:asciiTheme="minorEastAsia" w:hAnsiTheme="minorEastAsia" w:eastAsiaTheme="minorEastAsia"/>
          <w:b/>
          <w:bCs/>
          <w:szCs w:val="21"/>
          <w:u w:val="single"/>
        </w:rPr>
        <w:t>ZL</w:t>
      </w:r>
      <w:r>
        <w:rPr>
          <w:rFonts w:hint="eastAsia" w:asciiTheme="minorEastAsia" w:hAnsiTheme="minorEastAsia" w:eastAsiaTheme="minorEastAsia"/>
          <w:b/>
          <w:bCs/>
          <w:szCs w:val="21"/>
          <w:u w:val="single"/>
          <w:lang w:val="en-US" w:eastAsia="zh-CN"/>
        </w:rPr>
        <w:t>2071</w:t>
      </w:r>
      <w:r>
        <w:rPr>
          <w:rFonts w:hint="eastAsia" w:asciiTheme="minorEastAsia" w:hAnsiTheme="minorEastAsia" w:eastAsiaTheme="minorEastAsia"/>
          <w:b/>
          <w:bCs/>
          <w:szCs w:val="21"/>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3、同意在被确认为承租方</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日起3个工作日内携带报名时上传的主体资格证明等相关文件原件至杭交所完成现场确认和签署《成交通知书》、交易记录等相关文件。承租方须在出租方通知签署合同的</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个工作日内至出租方处签署《房屋租赁合同》。承租方须在《房屋租赁合同》签署之日起</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日内支付第一期租金、租赁保证金（以第一计租年度租金</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 xml:space="preserve">%计收）至出租方指定账户。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4、同意承租方已付的交易保证金直接转为交易服务费，剩余部分由杭交所凭双方签署的《房屋租赁合同》或租金发票等相应凭证支付至承租方指定账户。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租赁房屋无</w:t>
      </w:r>
      <w:r>
        <w:rPr>
          <w:rFonts w:hint="eastAsia" w:asciiTheme="minorEastAsia" w:hAnsiTheme="minorEastAsia" w:eastAsiaTheme="minorEastAsia"/>
          <w:szCs w:val="21"/>
          <w:lang w:val="en-US" w:eastAsia="zh-CN"/>
        </w:rPr>
        <w:t>单独</w:t>
      </w:r>
      <w:bookmarkStart w:id="0" w:name="_GoBack"/>
      <w:bookmarkEnd w:id="0"/>
      <w:r>
        <w:rPr>
          <w:rFonts w:hint="eastAsia" w:asciiTheme="minorEastAsia" w:hAnsiTheme="minorEastAsia" w:eastAsiaTheme="minorEastAsia"/>
          <w:szCs w:val="21"/>
        </w:rPr>
        <w:t>房屋所有权证，</w:t>
      </w:r>
      <w:r>
        <w:rPr>
          <w:rFonts w:hint="eastAsia" w:asciiTheme="minorEastAsia" w:hAnsiTheme="minorEastAsia" w:eastAsiaTheme="minorEastAsia"/>
          <w:szCs w:val="21"/>
          <w:lang w:val="en-US" w:eastAsia="zh-CN"/>
        </w:rPr>
        <w:t>请承租方自行查询能否进行工商登记，申请营业执照。承租方保证在该租赁房屋所规定的用途范围内，按国家规定和《房屋租赁合同》约定依法经营，自行负责办理相关手续和支付相关费用，且按相关规定依法办理开业的证照等审批手续，否则视承租方违约。承租方必须在营业前办理相关登记、审批等手续，若由于出租方提供的资料和租赁房屋现状原因导致承租方不能通过相关登记、审批等手续的，出租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6、本次租赁房屋的交接，在出租方与承租方之间进行。承租方付清第一期租金、租赁保证金后由出租方在起租日前将租赁房屋交付给承租方。如承租方逾期付款，出租方有权延期交付，租期不顺延。</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租赁房屋的原承租人获得本次租赁权的，按约定付清第一期租金、租赁保证金后，即视作出租方已完成本次租赁权的交付。（原承租人适用）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7、在租赁期内，未提前经出租方书面同意，承租方不得将该房屋部分或全部转租给他人，或与他人交换各自租赁房屋，或将房屋部分或全部提供给他人使用。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8、意向承租方须自行前往租赁</w:t>
      </w:r>
      <w:r>
        <w:rPr>
          <w:rFonts w:hint="eastAsia" w:asciiTheme="minorEastAsia" w:hAnsiTheme="minorEastAsia" w:eastAsiaTheme="minorEastAsia"/>
          <w:szCs w:val="21"/>
        </w:rPr>
        <w:t>房屋所在地进行实地踏勘，意向承租方须提供现场勘查承诺书后，方能办理承租申请手续。</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9、出租方与承租方的权利义务详见《房屋租赁合同》（样本）。</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10</w:t>
      </w:r>
      <w:r>
        <w:rPr>
          <w:rFonts w:hint="eastAsia" w:asciiTheme="minorEastAsia" w:hAnsiTheme="minorEastAsia" w:eastAsiaTheme="minorEastAsia"/>
          <w:b/>
          <w:bCs/>
          <w:szCs w:val="21"/>
        </w:rPr>
        <w:t>、同意本次交易服务费按第一计租年度的一个月租金计收</w:t>
      </w:r>
      <w:r>
        <w:rPr>
          <w:rFonts w:asciiTheme="minorEastAsia" w:hAnsiTheme="minorEastAsia" w:eastAsiaTheme="minorEastAsia"/>
          <w:b/>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《房屋租赁合同》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DF81685"/>
    <w:rsid w:val="118C6CDF"/>
    <w:rsid w:val="1434533E"/>
    <w:rsid w:val="15761790"/>
    <w:rsid w:val="17BE12B3"/>
    <w:rsid w:val="18DE0CD6"/>
    <w:rsid w:val="1AF64F73"/>
    <w:rsid w:val="29933652"/>
    <w:rsid w:val="2DBF3C29"/>
    <w:rsid w:val="2F493726"/>
    <w:rsid w:val="37185D43"/>
    <w:rsid w:val="3883566E"/>
    <w:rsid w:val="3B57459C"/>
    <w:rsid w:val="442956E7"/>
    <w:rsid w:val="45AE2A8A"/>
    <w:rsid w:val="4A5C1257"/>
    <w:rsid w:val="4D8F65FF"/>
    <w:rsid w:val="4FBF47FF"/>
    <w:rsid w:val="51A1411B"/>
    <w:rsid w:val="596A12F5"/>
    <w:rsid w:val="5AAF551E"/>
    <w:rsid w:val="606E26D6"/>
    <w:rsid w:val="60DB5971"/>
    <w:rsid w:val="64966F62"/>
    <w:rsid w:val="6A824DE6"/>
    <w:rsid w:val="6E1D0C0D"/>
    <w:rsid w:val="70FE3F93"/>
    <w:rsid w:val="721A3D8D"/>
    <w:rsid w:val="783915FE"/>
    <w:rsid w:val="788139B3"/>
    <w:rsid w:val="79403D9B"/>
    <w:rsid w:val="7C315B0A"/>
    <w:rsid w:val="7DD76D29"/>
    <w:rsid w:val="7F7A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7</TotalTime>
  <ScaleCrop>false</ScaleCrop>
  <LinksUpToDate>false</LinksUpToDate>
  <CharactersWithSpaces>1174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YY</cp:lastModifiedBy>
  <dcterms:modified xsi:type="dcterms:W3CDTF">2022-11-23T09:02:52Z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D28A021890B84AD0B2FD55FCBC99C907</vt:lpwstr>
  </property>
</Properties>
</file>