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u w:val="none"/>
        </w:rPr>
      </w:pPr>
      <w:bookmarkStart w:id="0" w:name="_GoBack"/>
      <w:r>
        <w:rPr>
          <w:rFonts w:hint="eastAsia" w:asciiTheme="minorEastAsia" w:hAnsiTheme="minorEastAsia" w:eastAsiaTheme="minorEastAsia"/>
          <w:sz w:val="21"/>
          <w:szCs w:val="21"/>
          <w:highlight w:val="none"/>
          <w:u w:val="none"/>
        </w:rPr>
        <w:t>杭州</w:t>
      </w:r>
      <w:r>
        <w:rPr>
          <w:rFonts w:asciiTheme="minorEastAsia" w:hAnsiTheme="minorEastAsia" w:eastAsiaTheme="minorEastAsia"/>
          <w:sz w:val="21"/>
          <w:szCs w:val="21"/>
          <w:highlight w:val="none"/>
          <w:u w:val="none"/>
        </w:rPr>
        <w:t>产权交易所</w:t>
      </w:r>
      <w:r>
        <w:rPr>
          <w:rFonts w:hint="eastAsia" w:asciiTheme="minorEastAsia" w:hAnsiTheme="minorEastAsia" w:eastAsiaTheme="minorEastAsia"/>
          <w:sz w:val="21"/>
          <w:szCs w:val="21"/>
          <w:highlight w:val="none"/>
          <w:u w:val="none"/>
        </w:rPr>
        <w:t>有限责任公司</w:t>
      </w:r>
      <w:r>
        <w:rPr>
          <w:rFonts w:asciiTheme="minorEastAsia" w:hAnsiTheme="minorEastAsia" w:eastAsiaTheme="minorEastAsia"/>
          <w:sz w:val="21"/>
          <w:szCs w:val="21"/>
          <w:highlight w:val="none"/>
          <w:u w:val="none"/>
        </w:rPr>
        <w:t>：</w:t>
      </w:r>
    </w:p>
    <w:p>
      <w:pPr>
        <w:spacing w:line="360" w:lineRule="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u w:val="none"/>
        </w:rPr>
        <w:t>：</w:t>
      </w:r>
    </w:p>
    <w:p>
      <w:pPr>
        <w:spacing w:line="36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我方拟承租西湖景区商业网点（标段一）3年租赁权项目（标的编号：HJS2022ZL1587），现做如下承诺：</w:t>
      </w:r>
    </w:p>
    <w:p>
      <w:pPr>
        <w:spacing w:line="36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1、我方已认真阅读、知悉并自愿遵守</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杭州</w:t>
      </w:r>
      <w:r>
        <w:rPr>
          <w:rFonts w:hint="eastAsia" w:asciiTheme="minorEastAsia" w:hAnsiTheme="minorEastAsia" w:eastAsiaTheme="minorEastAsia" w:cstheme="minorEastAsia"/>
          <w:sz w:val="21"/>
          <w:szCs w:val="21"/>
          <w:highlight w:val="none"/>
          <w:u w:val="none"/>
          <w:lang w:val="en-US" w:eastAsia="zh-CN"/>
        </w:rPr>
        <w:t>市数字化产权交易平台交易规则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杭州</w:t>
      </w:r>
      <w:r>
        <w:rPr>
          <w:rFonts w:hint="eastAsia" w:asciiTheme="minorEastAsia" w:hAnsiTheme="minorEastAsia" w:eastAsiaTheme="minorEastAsia" w:cstheme="minorEastAsia"/>
          <w:sz w:val="21"/>
          <w:szCs w:val="21"/>
          <w:highlight w:val="none"/>
          <w:u w:val="none"/>
          <w:lang w:val="en-US" w:eastAsia="zh-CN"/>
        </w:rPr>
        <w:t>市数字化产权交易平台交易须知》</w:t>
      </w:r>
      <w:r>
        <w:rPr>
          <w:rFonts w:hint="eastAsia" w:asciiTheme="minorEastAsia" w:hAnsiTheme="minorEastAsia" w:eastAsiaTheme="minorEastAsia" w:cstheme="minorEastAsia"/>
          <w:sz w:val="21"/>
          <w:szCs w:val="21"/>
          <w:highlight w:val="none"/>
          <w:u w:val="none"/>
        </w:rPr>
        <w:t>等文件的规定，同意按照相关规定参加本项目竞价活动。</w:t>
      </w:r>
    </w:p>
    <w:bookmarkEnd w:id="0"/>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个工作日内，携带承租申请材料原件到杭交所完成现场确认并签署《商业网点租赁合同》；并在《商业网点租赁合同》签署之日起 3 个工作日内向杭交所指定账户一次性支付交易服务费、履约保证金</w:t>
      </w:r>
      <w:r>
        <w:rPr>
          <w:rFonts w:hint="eastAsia" w:asciiTheme="minorEastAsia" w:hAnsiTheme="minorEastAsia" w:eastAsiaTheme="minorEastAsia" w:cstheme="minorEastAsia"/>
          <w:sz w:val="21"/>
          <w:szCs w:val="21"/>
          <w:highlight w:val="none"/>
          <w:lang w:val="en-US" w:eastAsia="zh-CN"/>
        </w:rPr>
        <w:t>及首期租金</w:t>
      </w:r>
      <w:r>
        <w:rPr>
          <w:rFonts w:hint="eastAsia" w:asciiTheme="minorEastAsia" w:hAnsiTheme="minorEastAsia" w:eastAsiaTheme="minorEastAsia" w:cstheme="minorEastAsia"/>
          <w:sz w:val="21"/>
          <w:szCs w:val="21"/>
          <w:highlight w:val="none"/>
        </w:rPr>
        <w:t>等交易资金（以到账时间为准）；</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同意杭交所在经出租方申请之日起3个工作日内将承租方已交纳的首期租金、履约保证金全部划转至出租方指定账户。</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出租方对于租赁业态的要求仅系按照整体经营目标设定，不构成出租方对于满足该业态的任何实质或预期承诺。承租方须在承租前自行对租赁商业网点进行全面了解，并对营业所需的各项审批条件和规定进行充分自核。承租方参与竞租的行为将被认为已作充分的预判和决策，无论因何种原因导致不能获得营业开设审批（包括商业网点规划用途和商业网点既有结构、设计等因素在内），或后续因为政策变化导致无法继续开设的各项经营风险，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承租方在该租赁物业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7、承租方保证在该租赁商业网点所规定的用途范围内，按国家规定依法经营，遵守公安、消防、城建、环卫、市政、工商、税务、卫生等部门的管理规定。自行负责办理相关手续和支付相关费用。</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8、该出租商业网点的商业网点质量、面积、具体位置及水电状况均以该商业网点现场展示为准。</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9、在租赁期内，承租方应合法经营，如有特殊情况征得出租方书面同意后，方可暂停营业。否则，承租方按照暂停营业的天数、以1000元/天为基准向出租方缴纳违约金，出租方有权从履约保证金中扣除。</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10、承租方应做好门前三包，费用自负，同时负责临街的各项社会性工作及承担所发生的费用或物业管理费用等。</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11、承租方严格遵守出租方及商业网点所在地物业管理部门制定的消防、治安保卫及其他管理方面的规章制度。</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12、承租方经营中所需的一切货物、材料等，由承租方自行处理运输及仓储事宜。</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13、承租方不得擅自将商业网点转租、转借他人或调换使用（政府要求行为除外）。</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因西湖风景名胜区是国家5A级景区和世界文化遗产，承租网点位于景区范围内，承租方应教育工作人员自觉维护景区“窗口”形象，使用的经营设施必须符合风景去景观要求，自觉接受出租方和职能主管部门监督、管理和相关处理。承租方作为其经营范围安全的第一责任人，要充分考虑该经营范围内的安全，要根据与出租方签订的安全责任书落实好经营场所内的安全保卫工作，自觉接受出租方的监督管理，配合出租方及相关部门的业务指导、检查，对发现的问题，积极做好整改。若遇亚运会等重大活动，承租方服从景区统一安排，若因此致使承租方无法正常营业的，由承租方自行承担责任。</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15、本次招租出租方与承租方的权利义务以《商业网点租赁合同》样本为准。</w:t>
      </w:r>
    </w:p>
    <w:p>
      <w:pPr>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16、我方已知悉并同意本次单个租赁网点的成交租金按照其出租底价占整个标段出租底价的比例乘以整个标段总成交租金计算。</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本项目成交各年累计租金在800万以下的，承租方须交纳成交各年累计租金2%计的交易服务费；成交各年累计租金在800万以上的，承租方须交纳成交各年累计租金1.5%计的交易服务费。</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18</w:t>
      </w:r>
      <w:r>
        <w:rPr>
          <w:rFonts w:asciiTheme="minorEastAsia" w:hAnsiTheme="minorEastAsia" w:eastAsiaTheme="minorEastAsia"/>
          <w:sz w:val="21"/>
          <w:szCs w:val="21"/>
          <w:highlight w:val="none"/>
          <w:u w:val="none"/>
        </w:rPr>
        <w:t>、若非</w:t>
      </w:r>
      <w:r>
        <w:rPr>
          <w:rFonts w:hint="eastAsia" w:asciiTheme="minorEastAsia" w:hAnsiTheme="minorEastAsia" w:eastAsiaTheme="minorEastAsia"/>
          <w:sz w:val="21"/>
          <w:szCs w:val="21"/>
          <w:highlight w:val="none"/>
          <w:u w:val="none"/>
        </w:rPr>
        <w:t>出租方</w:t>
      </w:r>
      <w:r>
        <w:rPr>
          <w:rFonts w:asciiTheme="minorEastAsia" w:hAnsiTheme="minorEastAsia" w:eastAsiaTheme="minorEastAsia"/>
          <w:sz w:val="21"/>
          <w:szCs w:val="21"/>
          <w:highlight w:val="none"/>
          <w:u w:val="none"/>
        </w:rPr>
        <w:t>原因，出现以下任一情况时，</w:t>
      </w:r>
      <w:r>
        <w:rPr>
          <w:rFonts w:hint="eastAsia" w:asciiTheme="minorEastAsia" w:hAnsiTheme="minorEastAsia" w:eastAsiaTheme="minorEastAsia"/>
          <w:sz w:val="21"/>
          <w:szCs w:val="21"/>
          <w:highlight w:val="none"/>
          <w:u w:val="none"/>
        </w:rPr>
        <w:t>意向承租方</w:t>
      </w:r>
      <w:r>
        <w:rPr>
          <w:rFonts w:asciiTheme="minorEastAsia" w:hAnsiTheme="minorEastAsia" w:eastAsiaTheme="minorEastAsia"/>
          <w:sz w:val="21"/>
          <w:szCs w:val="21"/>
          <w:highlight w:val="none"/>
          <w:u w:val="none"/>
        </w:rPr>
        <w:t>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asciiTheme="minorEastAsia" w:hAnsiTheme="minorEastAsia" w:eastAsiaTheme="minorEastAsia"/>
          <w:sz w:val="21"/>
          <w:szCs w:val="21"/>
          <w:highlight w:val="none"/>
          <w:u w:val="none"/>
        </w:rPr>
        <w:t>经纪会员的各项服务费，剩余部分作为对</w:t>
      </w:r>
      <w:r>
        <w:rPr>
          <w:rFonts w:hint="eastAsia" w:asciiTheme="minorEastAsia" w:hAnsiTheme="minorEastAsia" w:eastAsiaTheme="minorEastAsia"/>
          <w:sz w:val="21"/>
          <w:szCs w:val="21"/>
          <w:highlight w:val="none"/>
          <w:u w:val="none"/>
        </w:rPr>
        <w:t>出租方</w:t>
      </w:r>
      <w:r>
        <w:rPr>
          <w:rFonts w:asciiTheme="minorEastAsia" w:hAnsiTheme="minorEastAsia" w:eastAsiaTheme="minorEastAsia"/>
          <w:sz w:val="21"/>
          <w:szCs w:val="21"/>
          <w:highlight w:val="none"/>
          <w:u w:val="none"/>
        </w:rPr>
        <w:t>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（1）意向承租方</w:t>
      </w:r>
      <w:r>
        <w:rPr>
          <w:rFonts w:asciiTheme="minorEastAsia" w:hAnsiTheme="minorEastAsia" w:eastAsiaTheme="minorEastAsia"/>
          <w:sz w:val="21"/>
          <w:szCs w:val="21"/>
          <w:highlight w:val="none"/>
          <w:u w:val="none"/>
        </w:rPr>
        <w:t>提交</w:t>
      </w:r>
      <w:r>
        <w:rPr>
          <w:rFonts w:hint="eastAsia" w:asciiTheme="minorEastAsia" w:hAnsiTheme="minorEastAsia" w:eastAsiaTheme="minorEastAsia"/>
          <w:sz w:val="21"/>
          <w:szCs w:val="21"/>
          <w:highlight w:val="none"/>
          <w:u w:val="none"/>
        </w:rPr>
        <w:t>承租</w:t>
      </w:r>
      <w:r>
        <w:rPr>
          <w:rFonts w:asciiTheme="minorEastAsia" w:hAnsiTheme="minorEastAsia" w:eastAsiaTheme="minorEastAsia"/>
          <w:sz w:val="21"/>
          <w:szCs w:val="21"/>
          <w:highlight w:val="none"/>
          <w:u w:val="none"/>
        </w:rPr>
        <w:t>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hint="eastAsia" w:asciiTheme="minorEastAsia" w:hAnsiTheme="minorEastAsia"/>
          <w:sz w:val="21"/>
          <w:szCs w:val="21"/>
          <w:highlight w:val="none"/>
          <w:u w:val="none"/>
        </w:rPr>
        <w:t>承租</w:t>
      </w:r>
      <w:r>
        <w:rPr>
          <w:rFonts w:asciiTheme="minorEastAsia" w:hAnsiTheme="minorEastAsia" w:eastAsiaTheme="minorEastAsia"/>
          <w:sz w:val="21"/>
          <w:szCs w:val="21"/>
          <w:highlight w:val="none"/>
          <w:u w:val="none"/>
        </w:rPr>
        <w:t>申请的；</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w:t>
      </w:r>
      <w:r>
        <w:rPr>
          <w:rFonts w:hint="eastAsia" w:asciiTheme="minorEastAsia" w:hAnsiTheme="minorEastAsia" w:eastAsiaTheme="minorEastAsia"/>
          <w:sz w:val="21"/>
          <w:szCs w:val="21"/>
          <w:highlight w:val="none"/>
          <w:u w:val="none"/>
        </w:rPr>
        <w:t>意向承租方</w:t>
      </w:r>
      <w:r>
        <w:rPr>
          <w:rFonts w:asciiTheme="minorEastAsia" w:hAnsiTheme="minorEastAsia" w:eastAsiaTheme="minorEastAsia"/>
          <w:sz w:val="21"/>
          <w:szCs w:val="21"/>
          <w:highlight w:val="none"/>
          <w:u w:val="none"/>
        </w:rPr>
        <w:t>后，各</w:t>
      </w:r>
      <w:r>
        <w:rPr>
          <w:rFonts w:hint="eastAsia" w:asciiTheme="minorEastAsia" w:hAnsiTheme="minorEastAsia" w:eastAsiaTheme="minorEastAsia"/>
          <w:sz w:val="21"/>
          <w:szCs w:val="21"/>
          <w:highlight w:val="none"/>
          <w:u w:val="none"/>
        </w:rPr>
        <w:t>意向承租方</w:t>
      </w:r>
      <w:r>
        <w:rPr>
          <w:rFonts w:asciiTheme="minorEastAsia" w:hAnsiTheme="minorEastAsia" w:eastAsiaTheme="minorEastAsia"/>
          <w:sz w:val="21"/>
          <w:szCs w:val="21"/>
          <w:highlight w:val="none"/>
          <w:u w:val="none"/>
        </w:rPr>
        <w:t>在竞价期间均不报价的；</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w:t>
      </w:r>
      <w:r>
        <w:rPr>
          <w:rFonts w:hint="eastAsia" w:asciiTheme="minorEastAsia" w:hAnsiTheme="minorEastAsia" w:eastAsiaTheme="minorEastAsia"/>
          <w:sz w:val="21"/>
          <w:szCs w:val="21"/>
          <w:highlight w:val="none"/>
          <w:u w:val="none"/>
        </w:rPr>
        <w:t>承租方</w:t>
      </w:r>
      <w:r>
        <w:rPr>
          <w:rFonts w:asciiTheme="minorEastAsia" w:hAnsiTheme="minorEastAsia" w:eastAsiaTheme="minorEastAsia"/>
          <w:sz w:val="21"/>
          <w:szCs w:val="21"/>
          <w:highlight w:val="none"/>
          <w:u w:val="none"/>
        </w:rPr>
        <w:t>后未按约定签署</w:t>
      </w:r>
      <w:r>
        <w:rPr>
          <w:rFonts w:hint="eastAsia" w:asciiTheme="minorEastAsia" w:hAnsiTheme="minorEastAsia"/>
          <w:sz w:val="21"/>
          <w:szCs w:val="21"/>
          <w:highlight w:val="none"/>
          <w:u w:val="none"/>
        </w:rPr>
        <w:t>《</w:t>
      </w:r>
      <w:r>
        <w:rPr>
          <w:rFonts w:hint="eastAsia" w:asciiTheme="minorEastAsia" w:hAnsiTheme="minorEastAsia"/>
          <w:sz w:val="21"/>
          <w:szCs w:val="21"/>
          <w:highlight w:val="none"/>
          <w:u w:val="none"/>
          <w:lang w:val="en-US" w:eastAsia="zh-CN"/>
        </w:rPr>
        <w:t>商业网点</w:t>
      </w:r>
      <w:r>
        <w:rPr>
          <w:rFonts w:hint="eastAsia" w:asciiTheme="minorEastAsia" w:hAnsiTheme="minorEastAsia"/>
          <w:sz w:val="21"/>
          <w:szCs w:val="21"/>
          <w:highlight w:val="none"/>
          <w:u w:val="none"/>
        </w:rPr>
        <w:t>租赁合同》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履约保证金、首期租金</w:t>
      </w:r>
      <w:r>
        <w:rPr>
          <w:rFonts w:asciiTheme="minorEastAsia" w:hAnsiTheme="minorEastAsia" w:eastAsiaTheme="minorEastAsia"/>
          <w:sz w:val="21"/>
          <w:szCs w:val="21"/>
          <w:highlight w:val="none"/>
          <w:u w:val="none"/>
        </w:rPr>
        <w:t>的；</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（4）意向承租方</w:t>
      </w:r>
      <w:r>
        <w:rPr>
          <w:rFonts w:asciiTheme="minorEastAsia" w:hAnsiTheme="minorEastAsia" w:eastAsiaTheme="minorEastAsia"/>
          <w:sz w:val="21"/>
          <w:szCs w:val="21"/>
          <w:highlight w:val="none"/>
          <w:u w:val="none"/>
        </w:rPr>
        <w:t>未履行书面承诺事项的；</w:t>
      </w:r>
    </w:p>
    <w:p>
      <w:pPr>
        <w:spacing w:line="36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360" w:lineRule="auto"/>
        <w:ind w:firstLine="420" w:firstLineChars="200"/>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DF1051E"/>
    <w:rsid w:val="173E5800"/>
    <w:rsid w:val="223C333E"/>
    <w:rsid w:val="241B78B5"/>
    <w:rsid w:val="27541626"/>
    <w:rsid w:val="27AA290F"/>
    <w:rsid w:val="285D694C"/>
    <w:rsid w:val="2FA5177C"/>
    <w:rsid w:val="32FB67E2"/>
    <w:rsid w:val="374843BB"/>
    <w:rsid w:val="3B103714"/>
    <w:rsid w:val="3B6738AB"/>
    <w:rsid w:val="3EE14E32"/>
    <w:rsid w:val="45962498"/>
    <w:rsid w:val="5187378F"/>
    <w:rsid w:val="5A7D1B2E"/>
    <w:rsid w:val="5AA84C40"/>
    <w:rsid w:val="5B7B2FC6"/>
    <w:rsid w:val="5E012EA3"/>
    <w:rsid w:val="6256136A"/>
    <w:rsid w:val="63C12C87"/>
    <w:rsid w:val="67B63B0A"/>
    <w:rsid w:val="6B7C4F72"/>
    <w:rsid w:val="6BBC636F"/>
    <w:rsid w:val="714C77AC"/>
    <w:rsid w:val="71D57417"/>
    <w:rsid w:val="74A76540"/>
    <w:rsid w:val="78D35AC0"/>
    <w:rsid w:val="795E558F"/>
    <w:rsid w:val="7A5D7DD4"/>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2022-10-20T06:03:44Z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3033568F10804AFC889187E6F3FAD4BD</vt:lpwstr>
  </property>
</Properties>
</file>