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0724" w14:textId="77777777" w:rsidR="00EF7F3A" w:rsidRDefault="007F6747">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1E48DCE0"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14:paraId="6C4E4D52"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12F93BBA" w14:textId="741EA9DF"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w:t>
      </w:r>
      <w:r>
        <w:rPr>
          <w:rFonts w:asciiTheme="minorEastAsia" w:eastAsiaTheme="minorEastAsia" w:hAnsiTheme="minorEastAsia"/>
          <w:szCs w:val="21"/>
        </w:rPr>
        <w:t>受让</w:t>
      </w:r>
      <w:r w:rsidR="00FB0A13" w:rsidRPr="00FB0A13">
        <w:rPr>
          <w:rFonts w:asciiTheme="minorEastAsia" w:eastAsiaTheme="minorEastAsia" w:hAnsiTheme="minorEastAsia" w:hint="eastAsia"/>
          <w:szCs w:val="21"/>
          <w:u w:val="single"/>
        </w:rPr>
        <w:t>滨江区钱塘春晓花园18幢1单元102室</w:t>
      </w:r>
      <w:r w:rsidR="005D2400" w:rsidRPr="009262ED">
        <w:rPr>
          <w:rFonts w:asciiTheme="minorEastAsia" w:eastAsiaTheme="minorEastAsia" w:hAnsiTheme="minorEastAsia" w:hint="eastAsia"/>
          <w:szCs w:val="21"/>
          <w:u w:val="single"/>
        </w:rPr>
        <w:t>房产</w:t>
      </w:r>
      <w:r>
        <w:rPr>
          <w:rFonts w:asciiTheme="minorEastAsia" w:eastAsiaTheme="minorEastAsia" w:hAnsiTheme="minorEastAsia" w:hint="eastAsia"/>
          <w:szCs w:val="21"/>
        </w:rPr>
        <w:t>项目（标的编号：</w:t>
      </w:r>
      <w:r w:rsidR="00FB0A13">
        <w:rPr>
          <w:rFonts w:asciiTheme="minorEastAsia" w:eastAsiaTheme="minorEastAsia" w:hAnsiTheme="minorEastAsia"/>
          <w:szCs w:val="21"/>
          <w:u w:val="single"/>
        </w:rPr>
        <w:t>HJS2022ZC1509</w:t>
      </w:r>
      <w:r>
        <w:rPr>
          <w:rFonts w:asciiTheme="minorEastAsia" w:eastAsiaTheme="minorEastAsia" w:hAnsiTheme="minorEastAsia" w:hint="eastAsia"/>
          <w:szCs w:val="21"/>
        </w:rPr>
        <w:t>），现做</w:t>
      </w:r>
      <w:r>
        <w:rPr>
          <w:rFonts w:asciiTheme="minorEastAsia" w:eastAsiaTheme="minorEastAsia" w:hAnsiTheme="minorEastAsia"/>
          <w:szCs w:val="21"/>
        </w:rPr>
        <w:t>如下承诺：</w:t>
      </w:r>
    </w:p>
    <w:p w14:paraId="7E7508A3" w14:textId="2B630122"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1、我</w:t>
      </w:r>
      <w:r>
        <w:rPr>
          <w:rFonts w:asciiTheme="minorEastAsia" w:eastAsiaTheme="minorEastAsia" w:hAnsiTheme="minorEastAsia"/>
          <w:szCs w:val="21"/>
        </w:rPr>
        <w:t>方已</w:t>
      </w:r>
      <w:r>
        <w:rPr>
          <w:rFonts w:asciiTheme="minorEastAsia" w:eastAsiaTheme="minorEastAsia" w:hAnsiTheme="minorEastAsia" w:hint="eastAsia"/>
          <w:szCs w:val="21"/>
        </w:rPr>
        <w:t>认真阅读、知悉并</w:t>
      </w:r>
      <w:r>
        <w:rPr>
          <w:rFonts w:asciiTheme="minorEastAsia" w:eastAsiaTheme="minorEastAsia" w:hAnsiTheme="minorEastAsia"/>
          <w:szCs w:val="21"/>
        </w:rPr>
        <w:t>自愿遵守</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国有</w:t>
      </w:r>
      <w:r>
        <w:rPr>
          <w:rFonts w:asciiTheme="minorEastAsia" w:eastAsiaTheme="minorEastAsia" w:hAnsiTheme="minorEastAsia"/>
          <w:szCs w:val="21"/>
          <w:u w:val="single"/>
        </w:rPr>
        <w:t>资产</w:t>
      </w:r>
      <w:r w:rsidR="00406BC4">
        <w:rPr>
          <w:rFonts w:asciiTheme="minorEastAsia" w:eastAsiaTheme="minorEastAsia" w:hAnsiTheme="minorEastAsia" w:hint="eastAsia"/>
          <w:szCs w:val="21"/>
          <w:u w:val="single"/>
        </w:rPr>
        <w:t>转让</w:t>
      </w:r>
      <w:r>
        <w:rPr>
          <w:rFonts w:asciiTheme="minorEastAsia" w:eastAsiaTheme="minorEastAsia" w:hAnsiTheme="minorEastAsia"/>
          <w:szCs w:val="21"/>
          <w:u w:val="single"/>
        </w:rPr>
        <w:t>交易规则》、《</w:t>
      </w:r>
      <w:r w:rsidR="00406BC4">
        <w:rPr>
          <w:rFonts w:asciiTheme="minorEastAsia" w:eastAsiaTheme="minorEastAsia" w:hAnsiTheme="minorEastAsia" w:hint="eastAsia"/>
          <w:szCs w:val="21"/>
          <w:u w:val="single"/>
        </w:rPr>
        <w:t>在线报价实施办法</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和</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杭州</w:t>
      </w:r>
      <w:r>
        <w:rPr>
          <w:rFonts w:asciiTheme="minorEastAsia" w:eastAsiaTheme="minorEastAsia" w:hAnsiTheme="minorEastAsia"/>
          <w:szCs w:val="21"/>
          <w:u w:val="single"/>
        </w:rPr>
        <w:t>产权交易所</w:t>
      </w:r>
      <w:r>
        <w:rPr>
          <w:rFonts w:asciiTheme="minorEastAsia" w:eastAsiaTheme="minorEastAsia" w:hAnsiTheme="minorEastAsia" w:hint="eastAsia"/>
          <w:szCs w:val="21"/>
          <w:u w:val="single"/>
        </w:rPr>
        <w:t>在线报价交易须知</w:t>
      </w:r>
      <w:r>
        <w:rPr>
          <w:rFonts w:asciiTheme="minorEastAsia" w:eastAsiaTheme="minorEastAsia" w:hAnsiTheme="minorEastAsia"/>
          <w:szCs w:val="21"/>
          <w:u w:val="single"/>
        </w:rPr>
        <w:t>》</w:t>
      </w:r>
      <w:r>
        <w:rPr>
          <w:rFonts w:asciiTheme="minorEastAsia" w:eastAsiaTheme="minorEastAsia" w:hAnsiTheme="minorEastAsia"/>
          <w:szCs w:val="21"/>
        </w:rPr>
        <w:t>等文件的规定，同意按照相关规定参加</w:t>
      </w:r>
      <w:r>
        <w:rPr>
          <w:rFonts w:asciiTheme="minorEastAsia" w:eastAsiaTheme="minorEastAsia" w:hAnsiTheme="minorEastAsia" w:hint="eastAsia"/>
          <w:szCs w:val="21"/>
        </w:rPr>
        <w:t>本项目竞价</w:t>
      </w:r>
      <w:r>
        <w:rPr>
          <w:rFonts w:asciiTheme="minorEastAsia" w:eastAsiaTheme="minorEastAsia" w:hAnsiTheme="minorEastAsia"/>
          <w:szCs w:val="21"/>
        </w:rPr>
        <w:t>活动。</w:t>
      </w:r>
    </w:p>
    <w:p w14:paraId="6AD94CA6" w14:textId="77777777" w:rsidR="00EF7F3A" w:rsidRDefault="007F6747">
      <w:pPr>
        <w:widowControl/>
        <w:tabs>
          <w:tab w:val="left" w:pos="6975"/>
        </w:tabs>
        <w:spacing w:line="360" w:lineRule="auto"/>
        <w:ind w:firstLineChars="200" w:firstLine="420"/>
        <w:jc w:val="left"/>
        <w:rPr>
          <w:rFonts w:asciiTheme="minorEastAsia" w:hAnsiTheme="minorEastAsia"/>
          <w:szCs w:val="21"/>
        </w:rPr>
      </w:pPr>
      <w:r>
        <w:rPr>
          <w:rFonts w:asciiTheme="minorEastAsia" w:eastAsiaTheme="minorEastAsia" w:hAnsiTheme="minorEastAsia" w:hint="eastAsia"/>
          <w:szCs w:val="21"/>
        </w:rPr>
        <w:t>2、我方</w:t>
      </w:r>
      <w:r>
        <w:rPr>
          <w:rFonts w:asciiTheme="minorEastAsia" w:hAnsiTheme="minorEastAsia" w:hint="eastAsia"/>
          <w:szCs w:val="21"/>
        </w:rPr>
        <w:t>提交受让</w:t>
      </w:r>
      <w:r>
        <w:rPr>
          <w:rFonts w:asciiTheme="minorEastAsia" w:hAnsiTheme="minorEastAsia"/>
          <w:szCs w:val="21"/>
        </w:rPr>
        <w:t>申请并且</w:t>
      </w:r>
      <w:r>
        <w:rPr>
          <w:rFonts w:asciiTheme="minorEastAsia" w:hAnsiTheme="minorEastAsia" w:hint="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asciiTheme="minorEastAsia" w:hAnsiTheme="minorEastAsia" w:hint="eastAsia"/>
          <w:szCs w:val="21"/>
        </w:rPr>
        <w:t>并</w:t>
      </w:r>
      <w:r>
        <w:rPr>
          <w:rFonts w:asciiTheme="minorEastAsia" w:hAnsiTheme="minorEastAsia"/>
          <w:szCs w:val="21"/>
        </w:rPr>
        <w:t>自愿接受标的的全部现状及瑕疵，并自愿承担一切交易风险。</w:t>
      </w:r>
    </w:p>
    <w:p w14:paraId="255DB42E" w14:textId="22C5F53F" w:rsidR="00EF7F3A" w:rsidRDefault="007F6747" w:rsidP="00406BC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406BC4" w:rsidRPr="00406BC4">
        <w:rPr>
          <w:rFonts w:asciiTheme="minorEastAsia" w:eastAsiaTheme="minorEastAsia" w:hAnsiTheme="minorEastAsia" w:hint="eastAsia"/>
          <w:szCs w:val="21"/>
        </w:rPr>
        <w:t>同意在被确定为受让方之日起3个工作日内携带报名时上传的主体资格证明等相关文件原件至杭交所完成现场确认和签署《成交通知书》、《资产交易合同》；受让方在《成交通知书》、《资产交易合同》签署之日起 20个工作日内向杭交所指定账户一次性支付交易服务费、交易价款等交易资金（《资产交易合同》签署当日，其交纳该标的对应的交易保证金冲抵交易服务费，多余部分（若有）转为履约保证金，待应支付的剩余款项全部到账后，履约保证金再转为交易价款的一部分）（以到账时间为准）。若受让方需要委托经纪会员或者经纪会员指定的第三方办理权证过户手续的，经纪会员或经纪会员指定的第三方可提供有偿的权证过户服务，同时受让方还应自《成交通知书》、《资产交易合同》签署之日起20个工作日内预付成交价3</w:t>
      </w:r>
      <w:r w:rsidR="005D2400">
        <w:rPr>
          <w:rFonts w:asciiTheme="minorEastAsia" w:eastAsiaTheme="minorEastAsia" w:hAnsiTheme="minorEastAsia"/>
          <w:szCs w:val="21"/>
        </w:rPr>
        <w:t>.5</w:t>
      </w:r>
      <w:r w:rsidR="00406BC4" w:rsidRPr="00406BC4">
        <w:rPr>
          <w:rFonts w:asciiTheme="minorEastAsia" w:eastAsiaTheme="minorEastAsia" w:hAnsiTheme="minorEastAsia" w:hint="eastAsia"/>
          <w:szCs w:val="21"/>
        </w:rPr>
        <w:t>%款项作为办理权证过户手续的税、费（多退少补）。</w:t>
      </w:r>
    </w:p>
    <w:p w14:paraId="5803BA87" w14:textId="2ED77F6D" w:rsidR="00406BC4" w:rsidRDefault="00406BC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406BC4">
        <w:rPr>
          <w:rFonts w:asciiTheme="minorEastAsia" w:eastAsiaTheme="minorEastAsia" w:hAnsiTheme="minorEastAsia" w:hint="eastAsia"/>
          <w:szCs w:val="21"/>
        </w:rPr>
        <w:t>同意杭交所在经转让方申请之日起3个工作日内将</w:t>
      </w:r>
      <w:r w:rsidR="007E322C">
        <w:rPr>
          <w:rFonts w:asciiTheme="minorEastAsia" w:eastAsiaTheme="minorEastAsia" w:hAnsiTheme="minorEastAsia" w:hint="eastAsia"/>
          <w:szCs w:val="21"/>
        </w:rPr>
        <w:t>我</w:t>
      </w:r>
      <w:r w:rsidRPr="00406BC4">
        <w:rPr>
          <w:rFonts w:asciiTheme="minorEastAsia" w:eastAsiaTheme="minorEastAsia" w:hAnsiTheme="minorEastAsia" w:hint="eastAsia"/>
          <w:szCs w:val="21"/>
        </w:rPr>
        <w:t>方已交纳的交易价款全部划转至转让方指定账户。</w:t>
      </w:r>
    </w:p>
    <w:p w14:paraId="2BFEBAAD" w14:textId="16451B94"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7F6747">
        <w:rPr>
          <w:rFonts w:asciiTheme="minorEastAsia" w:eastAsiaTheme="minorEastAsia" w:hAnsiTheme="minorEastAsia" w:hint="eastAsia"/>
          <w:szCs w:val="21"/>
        </w:rPr>
        <w:t>、</w:t>
      </w:r>
      <w:r w:rsidR="007E322C">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若因</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方原因造成所受让房屋无法过户，</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方所缴纳的购房款损失及其他经济损失均由</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方承担，与转让方、杭交所及经纪会员无关，</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方已付交易服务费和履约保证金不予返还。</w:t>
      </w:r>
    </w:p>
    <w:p w14:paraId="664C5949" w14:textId="1BAB1487"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7F6747">
        <w:rPr>
          <w:rFonts w:asciiTheme="minorEastAsia" w:eastAsiaTheme="minorEastAsia" w:hAnsiTheme="minorEastAsia" w:hint="eastAsia"/>
          <w:szCs w:val="21"/>
        </w:rPr>
        <w:t>、</w:t>
      </w:r>
      <w:r w:rsidR="007E322C">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在办理不动产权证过户手续过程中所涉及</w:t>
      </w:r>
      <w:r w:rsidR="007E322C">
        <w:rPr>
          <w:rFonts w:asciiTheme="minorEastAsia" w:eastAsiaTheme="minorEastAsia" w:hAnsiTheme="minorEastAsia" w:hint="eastAsia"/>
          <w:szCs w:val="21"/>
        </w:rPr>
        <w:t>转让</w:t>
      </w:r>
      <w:r w:rsidR="00406BC4" w:rsidRPr="00406BC4">
        <w:rPr>
          <w:rFonts w:asciiTheme="minorEastAsia" w:eastAsiaTheme="minorEastAsia" w:hAnsiTheme="minorEastAsia" w:hint="eastAsia"/>
          <w:szCs w:val="21"/>
        </w:rPr>
        <w:t>方</w:t>
      </w:r>
      <w:r w:rsidR="007E322C">
        <w:rPr>
          <w:rFonts w:asciiTheme="minorEastAsia" w:eastAsiaTheme="minorEastAsia" w:hAnsiTheme="minorEastAsia" w:hint="eastAsia"/>
          <w:szCs w:val="21"/>
        </w:rPr>
        <w:t>及我方</w:t>
      </w:r>
      <w:r w:rsidR="00406BC4" w:rsidRPr="00406BC4">
        <w:rPr>
          <w:rFonts w:asciiTheme="minorEastAsia" w:eastAsiaTheme="minorEastAsia" w:hAnsiTheme="minorEastAsia" w:hint="eastAsia"/>
          <w:szCs w:val="21"/>
        </w:rPr>
        <w:t>应缴纳的税、费，按国家有关规定由转让方与</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方各自承担。</w:t>
      </w:r>
    </w:p>
    <w:p w14:paraId="1A0A2894" w14:textId="69BCB9B6"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007F6747">
        <w:rPr>
          <w:rFonts w:asciiTheme="minorEastAsia" w:eastAsiaTheme="minorEastAsia" w:hAnsiTheme="minorEastAsia" w:hint="eastAsia"/>
          <w:szCs w:val="21"/>
        </w:rPr>
        <w:t>、已知悉若我方成为受让方，知悉并同意：</w:t>
      </w:r>
      <w:r w:rsidR="00406BC4" w:rsidRPr="00406BC4">
        <w:rPr>
          <w:rFonts w:asciiTheme="minorEastAsia" w:eastAsiaTheme="minorEastAsia" w:hAnsiTheme="minorEastAsia" w:hint="eastAsia"/>
          <w:szCs w:val="21"/>
        </w:rPr>
        <w:t>交易标的成交后，</w:t>
      </w:r>
      <w:r w:rsidR="007E322C">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方需向转让方支付物业维修基金费用65元/平方米。</w:t>
      </w:r>
    </w:p>
    <w:p w14:paraId="12C36E31" w14:textId="6918E7B9"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8</w:t>
      </w:r>
      <w:r w:rsidR="007F6747">
        <w:rPr>
          <w:rFonts w:asciiTheme="minorEastAsia" w:eastAsiaTheme="minorEastAsia" w:hAnsiTheme="minorEastAsia" w:hint="eastAsia"/>
          <w:szCs w:val="21"/>
        </w:rPr>
        <w:t>、已知悉并同意：</w:t>
      </w:r>
      <w:r w:rsidR="00406BC4" w:rsidRPr="00406BC4">
        <w:rPr>
          <w:rFonts w:asciiTheme="minorEastAsia" w:eastAsiaTheme="minorEastAsia" w:hAnsiTheme="minorEastAsia" w:hint="eastAsia"/>
          <w:szCs w:val="21"/>
        </w:rPr>
        <w:t>在办理不动产权证变更登记手续时，有关职能部门要求提供文本合同的，转让方和</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方双方应按照相关规定签订文本合同，但双方签订的该等文本合同仅作为办理登记手续之用，不作为双方的实际履行依据，双方权利义务关系均以《资产交易合同》样本为准。</w:t>
      </w:r>
    </w:p>
    <w:p w14:paraId="6E66F8A8" w14:textId="54238E69"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7F6747">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物业管理费从交接次月起由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方承担。水、电可以重新开户的，相关手续及费用由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方自行办理，但是否可以重新开户不在转让方合同义务范围内，具体按照交易标的情况和政府相关管理规定执行。</w:t>
      </w:r>
    </w:p>
    <w:p w14:paraId="7F5E4155" w14:textId="0062E66E" w:rsidR="00EF7F3A" w:rsidRDefault="003C75F4">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7F6747">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交易标的只限于权证核定的面积范围内，不包括标的外部的附属用房、设施等。标的房屋如有漏水或需维修的情况，均由</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方自理,转让方不承担任何费用和责任。</w:t>
      </w:r>
    </w:p>
    <w:p w14:paraId="5DFD6744" w14:textId="2C2F13E8"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3C75F4">
        <w:rPr>
          <w:rFonts w:asciiTheme="minorEastAsia" w:eastAsiaTheme="minorEastAsia" w:hAnsiTheme="minorEastAsia" w:hint="eastAsia"/>
          <w:szCs w:val="21"/>
        </w:rPr>
        <w:t>1</w:t>
      </w:r>
      <w:r>
        <w:rPr>
          <w:rFonts w:asciiTheme="minorEastAsia" w:eastAsiaTheme="minorEastAsia" w:hAnsiTheme="minorEastAsia" w:hint="eastAsia"/>
          <w:szCs w:val="21"/>
        </w:rPr>
        <w:t>、若我方成为受让方，知悉并同意：</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方需按不动产所在小区物业管理规定交纳物业管理费。</w:t>
      </w:r>
    </w:p>
    <w:p w14:paraId="5D6F929D" w14:textId="6C43F1C1"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3C75F4">
        <w:rPr>
          <w:rFonts w:asciiTheme="minorEastAsia" w:eastAsiaTheme="minorEastAsia" w:hAnsiTheme="minorEastAsia" w:hint="eastAsia"/>
          <w:szCs w:val="21"/>
        </w:rPr>
        <w:t>2</w:t>
      </w:r>
      <w:r>
        <w:rPr>
          <w:rFonts w:asciiTheme="minorEastAsia" w:eastAsiaTheme="minorEastAsia" w:hAnsiTheme="minorEastAsia" w:hint="eastAsia"/>
          <w:szCs w:val="21"/>
        </w:rPr>
        <w:t>、若我方成为受让方，知悉并同意：</w:t>
      </w:r>
      <w:r w:rsidR="00406BC4" w:rsidRPr="00406BC4">
        <w:rPr>
          <w:rFonts w:asciiTheme="minorEastAsia" w:eastAsiaTheme="minorEastAsia" w:hAnsiTheme="minorEastAsia" w:hint="eastAsia"/>
          <w:szCs w:val="21"/>
        </w:rPr>
        <w:t>转让方与</w:t>
      </w:r>
      <w:r w:rsidR="00260FD4">
        <w:rPr>
          <w:rFonts w:asciiTheme="minorEastAsia" w:eastAsiaTheme="minorEastAsia" w:hAnsiTheme="minorEastAsia" w:hint="eastAsia"/>
          <w:szCs w:val="21"/>
        </w:rPr>
        <w:t>我</w:t>
      </w:r>
      <w:r w:rsidR="00406BC4" w:rsidRPr="00406BC4">
        <w:rPr>
          <w:rFonts w:asciiTheme="minorEastAsia" w:eastAsiaTheme="minorEastAsia" w:hAnsiTheme="minorEastAsia" w:hint="eastAsia"/>
          <w:szCs w:val="21"/>
        </w:rPr>
        <w:t>方的权利义务，最终以转让方提供的《资产交易合同》样本为准。</w:t>
      </w:r>
    </w:p>
    <w:p w14:paraId="2269ADFE" w14:textId="60F6D974"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06BC4">
        <w:rPr>
          <w:rFonts w:asciiTheme="minorEastAsia" w:eastAsiaTheme="minorEastAsia" w:hAnsiTheme="minorEastAsia"/>
          <w:szCs w:val="21"/>
        </w:rPr>
        <w:t>3</w:t>
      </w:r>
      <w:r>
        <w:rPr>
          <w:rFonts w:asciiTheme="minorEastAsia" w:eastAsiaTheme="minorEastAsia" w:hAnsiTheme="minorEastAsia" w:hint="eastAsia"/>
          <w:szCs w:val="21"/>
        </w:rPr>
        <w:t>、同意按</w:t>
      </w:r>
      <w:r>
        <w:rPr>
          <w:rFonts w:asciiTheme="minorEastAsia" w:eastAsiaTheme="minorEastAsia" w:hAnsiTheme="minorEastAsia"/>
          <w:szCs w:val="21"/>
        </w:rPr>
        <w:t>成交金额的</w:t>
      </w:r>
      <w:r>
        <w:rPr>
          <w:rFonts w:asciiTheme="minorEastAsia" w:eastAsiaTheme="minorEastAsia" w:hAnsiTheme="minorEastAsia" w:hint="eastAsia"/>
          <w:szCs w:val="21"/>
          <w:u w:val="single"/>
        </w:rPr>
        <w:t>2.5</w:t>
      </w:r>
      <w:r>
        <w:rPr>
          <w:rFonts w:asciiTheme="minorEastAsia" w:eastAsiaTheme="minorEastAsia" w:hAnsiTheme="minorEastAsia"/>
          <w:szCs w:val="21"/>
        </w:rPr>
        <w:t>%</w:t>
      </w:r>
      <w:r>
        <w:rPr>
          <w:rFonts w:asciiTheme="minorEastAsia" w:eastAsiaTheme="minorEastAsia" w:hAnsiTheme="minorEastAsia" w:hint="eastAsia"/>
          <w:szCs w:val="21"/>
        </w:rPr>
        <w:t>交纳</w:t>
      </w:r>
      <w:r>
        <w:rPr>
          <w:rFonts w:asciiTheme="minorEastAsia" w:eastAsiaTheme="minorEastAsia" w:hAnsiTheme="minorEastAsia"/>
          <w:szCs w:val="21"/>
        </w:rPr>
        <w:t>交易服务费。</w:t>
      </w:r>
    </w:p>
    <w:p w14:paraId="4B449D59" w14:textId="3E3C5913"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406BC4">
        <w:rPr>
          <w:rFonts w:asciiTheme="minorEastAsia" w:eastAsiaTheme="minorEastAsia" w:hAnsiTheme="minorEastAsia"/>
          <w:szCs w:val="21"/>
        </w:rPr>
        <w:t>4</w:t>
      </w:r>
      <w:r>
        <w:rPr>
          <w:rFonts w:asciiTheme="minorEastAsia" w:eastAsiaTheme="minorEastAsia" w:hAnsiTheme="minorEastAsia"/>
          <w:szCs w:val="21"/>
        </w:rPr>
        <w:t>、若非</w:t>
      </w:r>
      <w:r>
        <w:rPr>
          <w:rFonts w:asciiTheme="minorEastAsia" w:eastAsiaTheme="minorEastAsia" w:hAnsiTheme="minorEastAsia" w:hint="eastAsia"/>
          <w:szCs w:val="21"/>
        </w:rPr>
        <w:t>转让方</w:t>
      </w:r>
      <w:r>
        <w:rPr>
          <w:rFonts w:asciiTheme="minorEastAsia" w:eastAsiaTheme="minorEastAsia" w:hAnsiTheme="minorEastAsia"/>
          <w:szCs w:val="21"/>
        </w:rPr>
        <w:t>原因，出现以下任一情况时，</w:t>
      </w:r>
      <w:r>
        <w:rPr>
          <w:rFonts w:asciiTheme="minorEastAsia" w:eastAsiaTheme="minorEastAsia" w:hAnsiTheme="minorEastAsia" w:hint="eastAsia"/>
          <w:szCs w:val="21"/>
        </w:rPr>
        <w:t>转让方</w:t>
      </w:r>
      <w:r>
        <w:rPr>
          <w:rFonts w:asciiTheme="minorEastAsia" w:eastAsiaTheme="minorEastAsia" w:hAnsiTheme="minorEastAsia"/>
          <w:szCs w:val="21"/>
        </w:rPr>
        <w:t>有权扣除</w:t>
      </w:r>
      <w:r>
        <w:rPr>
          <w:rFonts w:asciiTheme="minorEastAsia" w:eastAsiaTheme="minorEastAsia" w:hAnsiTheme="minorEastAsia" w:hint="eastAsia"/>
          <w:szCs w:val="21"/>
        </w:rPr>
        <w:t>意向受让方</w:t>
      </w:r>
      <w:r>
        <w:rPr>
          <w:rFonts w:asciiTheme="minorEastAsia" w:eastAsiaTheme="minorEastAsia" w:hAnsiTheme="minorEastAsia"/>
          <w:szCs w:val="21"/>
        </w:rPr>
        <w:t>交纳的交易保证金，先用于补偿</w:t>
      </w:r>
      <w:r>
        <w:rPr>
          <w:rFonts w:asciiTheme="minorEastAsia" w:eastAsiaTheme="minorEastAsia" w:hAnsiTheme="minorEastAsia" w:hint="eastAsia"/>
          <w:szCs w:val="21"/>
        </w:rPr>
        <w:t>杭交所</w:t>
      </w:r>
      <w:r>
        <w:rPr>
          <w:rFonts w:asciiTheme="minorEastAsia" w:eastAsiaTheme="minorEastAsia" w:hAnsiTheme="minorEastAsia"/>
          <w:szCs w:val="21"/>
        </w:rPr>
        <w:t>及经纪会员的各项服务费，剩余部分作为对</w:t>
      </w:r>
      <w:r>
        <w:rPr>
          <w:rFonts w:asciiTheme="minorEastAsia" w:eastAsiaTheme="minorEastAsia" w:hAnsiTheme="minorEastAsia" w:hint="eastAsia"/>
          <w:szCs w:val="21"/>
        </w:rPr>
        <w:t>转让方</w:t>
      </w:r>
      <w:r>
        <w:rPr>
          <w:rFonts w:asciiTheme="minorEastAsia" w:eastAsiaTheme="minorEastAsia" w:hAnsiTheme="minorEastAsia"/>
          <w:szCs w:val="21"/>
        </w:rPr>
        <w:t>的经济补偿金，交易保证金不足以补偿的，相关方有权按照实际损失继续追诉：</w:t>
      </w:r>
    </w:p>
    <w:p w14:paraId="22554264" w14:textId="440DD7E9"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（1）意向受让方</w:t>
      </w:r>
      <w:r>
        <w:rPr>
          <w:rFonts w:asciiTheme="minorEastAsia" w:eastAsiaTheme="minorEastAsia" w:hAnsiTheme="minorEastAsia"/>
          <w:szCs w:val="21"/>
        </w:rPr>
        <w:t>提交</w:t>
      </w:r>
      <w:r>
        <w:rPr>
          <w:rFonts w:asciiTheme="minorEastAsia" w:eastAsiaTheme="minorEastAsia" w:hAnsiTheme="minorEastAsia" w:hint="eastAsia"/>
          <w:szCs w:val="21"/>
        </w:rPr>
        <w:t>受让</w:t>
      </w:r>
      <w:r>
        <w:rPr>
          <w:rFonts w:asciiTheme="minorEastAsia" w:eastAsiaTheme="minorEastAsia" w:hAnsiTheme="minorEastAsia"/>
          <w:szCs w:val="21"/>
        </w:rPr>
        <w:t>申请并交纳交易保证金后单方撤回</w:t>
      </w:r>
      <w:r>
        <w:rPr>
          <w:rFonts w:asciiTheme="minorEastAsia" w:eastAsiaTheme="minorEastAsia" w:hAnsiTheme="minorEastAsia" w:hint="eastAsia"/>
          <w:szCs w:val="21"/>
        </w:rPr>
        <w:t>受让</w:t>
      </w:r>
      <w:r>
        <w:rPr>
          <w:rFonts w:asciiTheme="minorEastAsia" w:eastAsiaTheme="minorEastAsia" w:hAnsiTheme="minorEastAsia"/>
          <w:szCs w:val="21"/>
        </w:rPr>
        <w:t>申请的；</w:t>
      </w:r>
      <w:r w:rsidR="005D2400">
        <w:rPr>
          <w:rFonts w:asciiTheme="minorEastAsia" w:eastAsiaTheme="minorEastAsia" w:hAnsiTheme="minorEastAsia"/>
          <w:szCs w:val="21"/>
        </w:rPr>
        <w:br/>
        <w:t xml:space="preserve">    </w:t>
      </w:r>
      <w:r w:rsidR="005D2400">
        <w:rPr>
          <w:rFonts w:asciiTheme="minorEastAsia" w:eastAsiaTheme="minorEastAsia" w:hAnsiTheme="minorEastAsia" w:hint="eastAsia"/>
          <w:szCs w:val="21"/>
        </w:rPr>
        <w:t>（</w:t>
      </w:r>
      <w:r w:rsidR="005D2400">
        <w:rPr>
          <w:rFonts w:asciiTheme="minorEastAsia" w:eastAsiaTheme="minorEastAsia" w:hAnsiTheme="minorEastAsia"/>
          <w:szCs w:val="21"/>
        </w:rPr>
        <w:t>2</w:t>
      </w:r>
      <w:r w:rsidR="005D2400">
        <w:rPr>
          <w:rFonts w:asciiTheme="minorEastAsia" w:eastAsiaTheme="minorEastAsia" w:hAnsiTheme="minorEastAsia" w:hint="eastAsia"/>
          <w:szCs w:val="21"/>
        </w:rPr>
        <w:t>）</w:t>
      </w:r>
      <w:r w:rsidR="005D2400" w:rsidRPr="005D2400">
        <w:rPr>
          <w:rFonts w:asciiTheme="minorEastAsia" w:eastAsiaTheme="minorEastAsia" w:hAnsiTheme="minorEastAsia" w:hint="eastAsia"/>
          <w:szCs w:val="21"/>
        </w:rPr>
        <w:t>产生符合条件的意向受让方后，各意向受让方在竞价期间均不报价的</w:t>
      </w:r>
      <w:r w:rsidR="005D2400">
        <w:rPr>
          <w:rFonts w:asciiTheme="minorEastAsia" w:eastAsiaTheme="minorEastAsia" w:hAnsiTheme="minorEastAsia" w:hint="eastAsia"/>
          <w:szCs w:val="21"/>
        </w:rPr>
        <w:t>；</w:t>
      </w:r>
    </w:p>
    <w:p w14:paraId="3BE0AEC0" w14:textId="31486CE0"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5D2400">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在被确</w:t>
      </w:r>
      <w:r>
        <w:rPr>
          <w:rFonts w:asciiTheme="minorEastAsia" w:eastAsiaTheme="minorEastAsia" w:hAnsiTheme="minorEastAsia" w:hint="eastAsia"/>
          <w:szCs w:val="21"/>
        </w:rPr>
        <w:t>定</w:t>
      </w:r>
      <w:r>
        <w:rPr>
          <w:rFonts w:asciiTheme="minorEastAsia" w:eastAsiaTheme="minorEastAsia" w:hAnsiTheme="minorEastAsia"/>
          <w:szCs w:val="21"/>
        </w:rPr>
        <w:t>为</w:t>
      </w:r>
      <w:r>
        <w:rPr>
          <w:rFonts w:asciiTheme="minorEastAsia" w:eastAsiaTheme="minorEastAsia" w:hAnsiTheme="minorEastAsia" w:hint="eastAsia"/>
          <w:szCs w:val="21"/>
        </w:rPr>
        <w:t>受让方</w:t>
      </w:r>
      <w:r>
        <w:rPr>
          <w:rFonts w:asciiTheme="minorEastAsia" w:eastAsiaTheme="minorEastAsia" w:hAnsiTheme="minorEastAsia"/>
          <w:szCs w:val="21"/>
        </w:rPr>
        <w:t>后未按约定签署</w:t>
      </w:r>
      <w:r>
        <w:rPr>
          <w:rFonts w:asciiTheme="minorEastAsia" w:hAnsiTheme="minorEastAsia" w:hint="eastAsia"/>
          <w:szCs w:val="21"/>
        </w:rPr>
        <w:t>《资产交易合同》</w:t>
      </w:r>
      <w:r>
        <w:rPr>
          <w:rFonts w:asciiTheme="minorEastAsia" w:eastAsiaTheme="minorEastAsia" w:hAnsiTheme="minorEastAsia"/>
          <w:szCs w:val="21"/>
        </w:rPr>
        <w:t>的或未按约定支付交易价款</w:t>
      </w:r>
      <w:r w:rsidR="005D2400">
        <w:rPr>
          <w:rFonts w:asciiTheme="minorEastAsia" w:eastAsiaTheme="minorEastAsia" w:hAnsiTheme="minorEastAsia" w:hint="eastAsia"/>
          <w:szCs w:val="21"/>
        </w:rPr>
        <w:t>、交易服务费</w:t>
      </w:r>
      <w:r>
        <w:rPr>
          <w:rFonts w:asciiTheme="minorEastAsia" w:eastAsiaTheme="minorEastAsia" w:hAnsiTheme="minorEastAsia"/>
          <w:szCs w:val="21"/>
        </w:rPr>
        <w:t>的；</w:t>
      </w:r>
    </w:p>
    <w:p w14:paraId="359CCCF9" w14:textId="39459D5D"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5D2400">
        <w:rPr>
          <w:rFonts w:asciiTheme="minorEastAsia" w:eastAsiaTheme="minorEastAsia" w:hAnsiTheme="minorEastAsia"/>
          <w:szCs w:val="21"/>
        </w:rPr>
        <w:t>4</w:t>
      </w:r>
      <w:r>
        <w:rPr>
          <w:rFonts w:asciiTheme="minorEastAsia" w:eastAsiaTheme="minorEastAsia" w:hAnsiTheme="minorEastAsia" w:hint="eastAsia"/>
          <w:szCs w:val="21"/>
        </w:rPr>
        <w:t>）意向受让方</w:t>
      </w:r>
      <w:r>
        <w:rPr>
          <w:rFonts w:asciiTheme="minorEastAsia" w:eastAsiaTheme="minorEastAsia" w:hAnsiTheme="minorEastAsia"/>
          <w:szCs w:val="21"/>
        </w:rPr>
        <w:t>未履行书面承诺事项的；</w:t>
      </w:r>
    </w:p>
    <w:p w14:paraId="5B704266" w14:textId="6D66B45F" w:rsidR="00EF7F3A" w:rsidRDefault="007F674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w:t>
      </w:r>
      <w:r w:rsidR="005D2400">
        <w:rPr>
          <w:rFonts w:asciiTheme="minorEastAsia" w:eastAsiaTheme="minorEastAsia" w:hAnsiTheme="minor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存在其他违反交易规则情形的</w:t>
      </w:r>
      <w:r>
        <w:rPr>
          <w:rFonts w:asciiTheme="minorEastAsia" w:eastAsiaTheme="minorEastAsia" w:hAnsiTheme="minorEastAsia"/>
          <w:szCs w:val="21"/>
        </w:rPr>
        <w:t>。</w:t>
      </w:r>
    </w:p>
    <w:p w14:paraId="7CB02A01" w14:textId="77777777" w:rsidR="00EF7F3A" w:rsidRDefault="007F6747" w:rsidP="00223FB4">
      <w:pPr>
        <w:spacing w:line="360" w:lineRule="auto"/>
        <w:ind w:firstLineChars="2150" w:firstLine="4515"/>
        <w:rPr>
          <w:rFonts w:asciiTheme="minorEastAsia" w:eastAsiaTheme="minorEastAsia" w:hAnsiTheme="minorEastAsia"/>
          <w:szCs w:val="21"/>
        </w:rPr>
      </w:pPr>
      <w:r>
        <w:rPr>
          <w:rFonts w:asciiTheme="minorEastAsia" w:eastAsiaTheme="minorEastAsia" w:hAnsiTheme="minorEastAsia" w:hint="eastAsia"/>
          <w:szCs w:val="21"/>
        </w:rPr>
        <w:t>意向受让方（签章）：</w:t>
      </w:r>
    </w:p>
    <w:p w14:paraId="0D48583C" w14:textId="77777777" w:rsidR="00EF7F3A" w:rsidRDefault="007F674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14:paraId="2B6DB09E" w14:textId="77777777" w:rsidR="00EF7F3A" w:rsidRDefault="00EF7F3A"/>
    <w:sectPr w:rsidR="00EF7F3A" w:rsidSect="00EF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BFB3" w14:textId="77777777" w:rsidR="009B3639" w:rsidRDefault="009B3639" w:rsidP="00A25618">
      <w:r>
        <w:separator/>
      </w:r>
    </w:p>
  </w:endnote>
  <w:endnote w:type="continuationSeparator" w:id="0">
    <w:p w14:paraId="4DF5E497" w14:textId="77777777" w:rsidR="009B3639" w:rsidRDefault="009B3639" w:rsidP="00A2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9D69" w14:textId="77777777" w:rsidR="009B3639" w:rsidRDefault="009B3639" w:rsidP="00A25618">
      <w:r>
        <w:separator/>
      </w:r>
    </w:p>
  </w:footnote>
  <w:footnote w:type="continuationSeparator" w:id="0">
    <w:p w14:paraId="2E611F7D" w14:textId="77777777" w:rsidR="009B3639" w:rsidRDefault="009B3639" w:rsidP="00A2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35A42"/>
    <w:multiLevelType w:val="singleLevel"/>
    <w:tmpl w:val="A6335A42"/>
    <w:lvl w:ilvl="0">
      <w:start w:val="4"/>
      <w:numFmt w:val="decimal"/>
      <w:suff w:val="nothing"/>
      <w:lvlText w:val="%1、"/>
      <w:lvlJc w:val="left"/>
    </w:lvl>
  </w:abstractNum>
  <w:num w:numId="1" w16cid:durableId="102401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4EDD"/>
    <w:rsid w:val="000119B9"/>
    <w:rsid w:val="00016D32"/>
    <w:rsid w:val="0003337E"/>
    <w:rsid w:val="00092C9D"/>
    <w:rsid w:val="00143D8A"/>
    <w:rsid w:val="0020310B"/>
    <w:rsid w:val="00223FB4"/>
    <w:rsid w:val="002278BB"/>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B3639"/>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0FB0A13"/>
    <w:rsid w:val="042F42C6"/>
    <w:rsid w:val="0CDE1A0C"/>
    <w:rsid w:val="19C34CA8"/>
    <w:rsid w:val="2525211A"/>
    <w:rsid w:val="2B2A2B21"/>
    <w:rsid w:val="2C747852"/>
    <w:rsid w:val="30CC2CC1"/>
    <w:rsid w:val="3FC647FE"/>
    <w:rsid w:val="457B2FB8"/>
    <w:rsid w:val="4B65756B"/>
    <w:rsid w:val="52166E81"/>
    <w:rsid w:val="52EE690D"/>
    <w:rsid w:val="54570943"/>
    <w:rsid w:val="54D92206"/>
    <w:rsid w:val="58891893"/>
    <w:rsid w:val="60E62572"/>
    <w:rsid w:val="63A329B1"/>
    <w:rsid w:val="674F2F0E"/>
    <w:rsid w:val="76822061"/>
    <w:rsid w:val="7B6F0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5D96"/>
  <w15:docId w15:val="{7E91FDB5-736E-43DA-86CA-29750A2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F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F7F3A"/>
    <w:pPr>
      <w:tabs>
        <w:tab w:val="center" w:pos="4153"/>
        <w:tab w:val="right" w:pos="8306"/>
      </w:tabs>
      <w:snapToGrid w:val="0"/>
      <w:jc w:val="left"/>
    </w:pPr>
    <w:rPr>
      <w:sz w:val="18"/>
      <w:szCs w:val="18"/>
    </w:rPr>
  </w:style>
  <w:style w:type="paragraph" w:styleId="a5">
    <w:name w:val="header"/>
    <w:basedOn w:val="a"/>
    <w:link w:val="a6"/>
    <w:uiPriority w:val="99"/>
    <w:unhideWhenUsed/>
    <w:rsid w:val="00EF7F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EF7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a6">
    <w:name w:val="页眉 字符"/>
    <w:basedOn w:val="a0"/>
    <w:link w:val="a5"/>
    <w:uiPriority w:val="99"/>
    <w:qFormat/>
    <w:rsid w:val="00EF7F3A"/>
    <w:rPr>
      <w:rFonts w:ascii="Times New Roman" w:eastAsia="宋体" w:hAnsi="Times New Roman" w:cs="Times New Roman"/>
      <w:sz w:val="18"/>
      <w:szCs w:val="18"/>
    </w:rPr>
  </w:style>
  <w:style w:type="character" w:customStyle="1" w:styleId="a4">
    <w:name w:val="页脚 字符"/>
    <w:basedOn w:val="a0"/>
    <w:link w:val="a3"/>
    <w:uiPriority w:val="99"/>
    <w:qFormat/>
    <w:rsid w:val="00EF7F3A"/>
    <w:rPr>
      <w:rFonts w:ascii="Times New Roman" w:eastAsia="宋体" w:hAnsi="Times New Roman" w:cs="Times New Roman"/>
      <w:sz w:val="18"/>
      <w:szCs w:val="18"/>
    </w:rPr>
  </w:style>
  <w:style w:type="paragraph" w:styleId="a7">
    <w:name w:val="List Paragraph"/>
    <w:basedOn w:val="a"/>
    <w:uiPriority w:val="34"/>
    <w:qFormat/>
    <w:rsid w:val="00EF7F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zxy</dc:creator>
  <cp:lastModifiedBy>wang jichao</cp:lastModifiedBy>
  <cp:revision>9</cp:revision>
  <cp:lastPrinted>2022-04-06T07:45:00Z</cp:lastPrinted>
  <dcterms:created xsi:type="dcterms:W3CDTF">2022-04-08T07:01:00Z</dcterms:created>
  <dcterms:modified xsi:type="dcterms:W3CDTF">2022-09-30T06:53:00Z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