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杭州大悦城B3-L427车位使用权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HJS2022ZC0861-2</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w:t>
      </w:r>
      <w:bookmarkStart w:id="0" w:name="_GoBack"/>
      <w:bookmarkEnd w:id="0"/>
      <w:r>
        <w:rPr>
          <w:rFonts w:hint="eastAsia" w:asciiTheme="minorEastAsia" w:hAnsiTheme="minorEastAsia" w:eastAsiaTheme="minorEastAsia" w:cstheme="minorEastAsia"/>
          <w:sz w:val="21"/>
          <w:szCs w:val="21"/>
          <w:highlight w:val="none"/>
          <w:lang w:val="en-US" w:eastAsia="zh-CN"/>
        </w:rPr>
        <w:t>、《车位使用权有偿转让合同》；受让方在《成交通知书》、《车位使用权有偿转让合同》签署之日起 5个工作日内向杭交所指定账户一次性支付交易服务费和交易价款等交易资金（《车位使用权有偿转让合同》签署当日，其交纳的交易保证金冲抵交易服务费，多余部分（若有）转为履约保证金，待应支付的剩余款项全部到账后，履约保证金再转为交易价款的一部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2.5</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（3）在被确定为受让方后未按约定签署《车位使用权有偿转让合同》的或未按约定支付交易价款和交易服务费的；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F1051E"/>
    <w:rsid w:val="0E5F0BBE"/>
    <w:rsid w:val="173E5800"/>
    <w:rsid w:val="1C1B5BB7"/>
    <w:rsid w:val="20D86555"/>
    <w:rsid w:val="26756F49"/>
    <w:rsid w:val="27541626"/>
    <w:rsid w:val="27AA290F"/>
    <w:rsid w:val="285D694C"/>
    <w:rsid w:val="295B225F"/>
    <w:rsid w:val="2FA5177C"/>
    <w:rsid w:val="32FB67E2"/>
    <w:rsid w:val="340060C1"/>
    <w:rsid w:val="3B103714"/>
    <w:rsid w:val="3B6738AB"/>
    <w:rsid w:val="3F867E50"/>
    <w:rsid w:val="43E00117"/>
    <w:rsid w:val="44255916"/>
    <w:rsid w:val="45962498"/>
    <w:rsid w:val="465351FC"/>
    <w:rsid w:val="466F1B1F"/>
    <w:rsid w:val="4F131275"/>
    <w:rsid w:val="5187378F"/>
    <w:rsid w:val="529564BE"/>
    <w:rsid w:val="52C50170"/>
    <w:rsid w:val="566E3149"/>
    <w:rsid w:val="5A7D1B2E"/>
    <w:rsid w:val="5B7B2FC6"/>
    <w:rsid w:val="5E6871F1"/>
    <w:rsid w:val="60F57AC0"/>
    <w:rsid w:val="63C12C87"/>
    <w:rsid w:val="653B0084"/>
    <w:rsid w:val="6B7C4F72"/>
    <w:rsid w:val="6BBC636F"/>
    <w:rsid w:val="714C77AC"/>
    <w:rsid w:val="71D57417"/>
    <w:rsid w:val="72507F7B"/>
    <w:rsid w:val="74346627"/>
    <w:rsid w:val="76DA15F9"/>
    <w:rsid w:val="795E558F"/>
    <w:rsid w:val="7C4D4FA8"/>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4</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2022-07-20T08:17:53Z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DBB44409476C410C8A00D1CACCB4CD3A</vt:lpwstr>
  </property>
</Properties>
</file>