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18"/>
          <w:szCs w:val="18"/>
        </w:rPr>
      </w:pPr>
      <w:r>
        <w:rPr>
          <w:rFonts w:hint="eastAsia" w:ascii="黑体" w:hAnsi="黑体" w:eastAsia="黑体"/>
          <w:b/>
          <w:sz w:val="18"/>
          <w:szCs w:val="18"/>
        </w:rPr>
        <w:t>承诺函</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杭州</w:t>
      </w:r>
      <w:r>
        <w:rPr>
          <w:rFonts w:asciiTheme="minorEastAsia" w:hAnsiTheme="minorEastAsia" w:eastAsiaTheme="minorEastAsia"/>
          <w:sz w:val="18"/>
          <w:szCs w:val="18"/>
        </w:rPr>
        <w:t>产权交易所</w:t>
      </w:r>
      <w:r>
        <w:rPr>
          <w:rFonts w:hint="eastAsia" w:asciiTheme="minorEastAsia" w:hAnsiTheme="minorEastAsia" w:eastAsiaTheme="minorEastAsia"/>
          <w:sz w:val="18"/>
          <w:szCs w:val="18"/>
        </w:rPr>
        <w:t>有限责任公司</w:t>
      </w:r>
      <w:r>
        <w:rPr>
          <w:rFonts w:asciiTheme="minorEastAsia" w:hAnsiTheme="minorEastAsia" w:eastAsiaTheme="minorEastAsia"/>
          <w:sz w:val="18"/>
          <w:szCs w:val="18"/>
        </w:rPr>
        <w:t>：</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杭州企业产权交易中心有限公司：</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我方拟</w:t>
      </w:r>
      <w:r>
        <w:rPr>
          <w:rFonts w:asciiTheme="minorEastAsia" w:hAnsiTheme="minorEastAsia" w:eastAsiaTheme="minorEastAsia"/>
          <w:sz w:val="18"/>
          <w:szCs w:val="18"/>
        </w:rPr>
        <w:t>受让</w:t>
      </w:r>
      <w:r>
        <w:rPr>
          <w:rFonts w:hint="eastAsia" w:asciiTheme="minorEastAsia" w:hAnsiTheme="minorEastAsia" w:eastAsiaTheme="minorEastAsia"/>
          <w:sz w:val="18"/>
          <w:szCs w:val="18"/>
        </w:rPr>
        <w:t>杭州市</w:t>
      </w:r>
      <w:r>
        <w:rPr>
          <w:rFonts w:hint="eastAsia" w:asciiTheme="minorEastAsia" w:hAnsiTheme="minorEastAsia" w:eastAsiaTheme="minorEastAsia"/>
          <w:sz w:val="18"/>
          <w:szCs w:val="18"/>
          <w:lang w:val="en-US" w:eastAsia="zh-CN"/>
        </w:rPr>
        <w:t>西湖</w:t>
      </w:r>
      <w:r>
        <w:rPr>
          <w:rFonts w:hint="eastAsia" w:asciiTheme="minorEastAsia" w:hAnsiTheme="minorEastAsia" w:eastAsiaTheme="minorEastAsia"/>
          <w:sz w:val="18"/>
          <w:szCs w:val="18"/>
        </w:rPr>
        <w:t>区翠苑三区89幢101</w:t>
      </w:r>
      <w:r>
        <w:rPr>
          <w:rFonts w:hint="eastAsia" w:asciiTheme="minorEastAsia" w:hAnsiTheme="minorEastAsia" w:eastAsiaTheme="minorEastAsia"/>
          <w:sz w:val="18"/>
          <w:szCs w:val="18"/>
          <w:lang w:val="en-US" w:eastAsia="zh-CN"/>
        </w:rPr>
        <w:t>室等7</w:t>
      </w:r>
      <w:r>
        <w:rPr>
          <w:rFonts w:hint="eastAsia" w:asciiTheme="minorEastAsia" w:hAnsiTheme="minorEastAsia" w:eastAsiaTheme="minorEastAsia"/>
          <w:sz w:val="18"/>
          <w:szCs w:val="18"/>
        </w:rPr>
        <w:t>处房产项目（标的编号：</w:t>
      </w:r>
      <w:r>
        <w:rPr>
          <w:rFonts w:hint="eastAsia" w:asciiTheme="minorEastAsia" w:hAnsiTheme="minorEastAsia" w:eastAsiaTheme="minorEastAsia"/>
          <w:sz w:val="18"/>
          <w:szCs w:val="18"/>
          <w:lang w:val="en-US" w:eastAsia="zh-CN"/>
        </w:rPr>
        <w:t>HJS2021ZC1387-1等</w:t>
      </w:r>
      <w:r>
        <w:rPr>
          <w:rFonts w:hint="eastAsia" w:asciiTheme="minorEastAsia" w:hAnsiTheme="minorEastAsia" w:eastAsiaTheme="minorEastAsia"/>
          <w:sz w:val="18"/>
          <w:szCs w:val="18"/>
        </w:rPr>
        <w:t>），现做</w:t>
      </w:r>
      <w:r>
        <w:rPr>
          <w:rFonts w:asciiTheme="minorEastAsia" w:hAnsiTheme="minorEastAsia" w:eastAsiaTheme="minorEastAsia"/>
          <w:sz w:val="18"/>
          <w:szCs w:val="18"/>
        </w:rPr>
        <w:t>如下承诺：</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1、我</w:t>
      </w:r>
      <w:r>
        <w:rPr>
          <w:rFonts w:asciiTheme="minorEastAsia" w:hAnsiTheme="minorEastAsia" w:eastAsiaTheme="minorEastAsia"/>
          <w:sz w:val="18"/>
          <w:szCs w:val="18"/>
        </w:rPr>
        <w:t>方已</w:t>
      </w:r>
      <w:r>
        <w:rPr>
          <w:rFonts w:hint="eastAsia" w:asciiTheme="minorEastAsia" w:hAnsiTheme="minorEastAsia" w:eastAsiaTheme="minorEastAsia"/>
          <w:sz w:val="18"/>
          <w:szCs w:val="18"/>
        </w:rPr>
        <w:t>认真阅读、知悉并</w:t>
      </w:r>
      <w:r>
        <w:rPr>
          <w:rFonts w:asciiTheme="minorEastAsia" w:hAnsiTheme="minorEastAsia" w:eastAsiaTheme="minorEastAsia"/>
          <w:sz w:val="18"/>
          <w:szCs w:val="18"/>
        </w:rPr>
        <w:t>自愿遵守</w:t>
      </w:r>
      <w:r>
        <w:rPr>
          <w:rFonts w:asciiTheme="minorEastAsia" w:hAnsiTheme="minorEastAsia" w:eastAsiaTheme="minorEastAsia"/>
          <w:sz w:val="18"/>
          <w:szCs w:val="18"/>
          <w:u w:val="single"/>
        </w:rPr>
        <w:t>《</w:t>
      </w:r>
      <w:r>
        <w:rPr>
          <w:rFonts w:hint="eastAsia" w:asciiTheme="minorEastAsia" w:hAnsiTheme="minorEastAsia" w:eastAsiaTheme="minorEastAsia"/>
          <w:sz w:val="18"/>
          <w:szCs w:val="18"/>
          <w:u w:val="single"/>
        </w:rPr>
        <w:t>杭州</w:t>
      </w:r>
      <w:r>
        <w:rPr>
          <w:rFonts w:asciiTheme="minorEastAsia" w:hAnsiTheme="minorEastAsia" w:eastAsiaTheme="minorEastAsia"/>
          <w:sz w:val="18"/>
          <w:szCs w:val="18"/>
          <w:u w:val="single"/>
        </w:rPr>
        <w:t>产权交易所</w:t>
      </w:r>
      <w:r>
        <w:rPr>
          <w:rFonts w:hint="eastAsia" w:asciiTheme="minorEastAsia" w:hAnsiTheme="minorEastAsia" w:eastAsiaTheme="minorEastAsia"/>
          <w:sz w:val="18"/>
          <w:szCs w:val="18"/>
          <w:u w:val="single"/>
        </w:rPr>
        <w:t>国有</w:t>
      </w:r>
      <w:r>
        <w:rPr>
          <w:rFonts w:asciiTheme="minorEastAsia" w:hAnsiTheme="minorEastAsia" w:eastAsiaTheme="minorEastAsia"/>
          <w:sz w:val="18"/>
          <w:szCs w:val="18"/>
          <w:u w:val="single"/>
        </w:rPr>
        <w:t>资产交易规则》、《</w:t>
      </w:r>
      <w:r>
        <w:rPr>
          <w:rFonts w:hint="eastAsia" w:asciiTheme="minorEastAsia" w:hAnsiTheme="minorEastAsia" w:eastAsiaTheme="minorEastAsia"/>
          <w:sz w:val="18"/>
          <w:szCs w:val="18"/>
          <w:u w:val="single"/>
        </w:rPr>
        <w:t>杭州</w:t>
      </w:r>
      <w:r>
        <w:rPr>
          <w:rFonts w:asciiTheme="minorEastAsia" w:hAnsiTheme="minorEastAsia" w:eastAsiaTheme="minorEastAsia"/>
          <w:sz w:val="18"/>
          <w:szCs w:val="18"/>
          <w:u w:val="single"/>
        </w:rPr>
        <w:t>产权交易所O2O交易指引》</w:t>
      </w:r>
      <w:r>
        <w:rPr>
          <w:rFonts w:hint="eastAsia" w:asciiTheme="minorEastAsia" w:hAnsiTheme="minorEastAsia" w:eastAsiaTheme="minorEastAsia"/>
          <w:sz w:val="18"/>
          <w:szCs w:val="18"/>
          <w:u w:val="single"/>
        </w:rPr>
        <w:t>和</w:t>
      </w:r>
      <w:r>
        <w:rPr>
          <w:rFonts w:asciiTheme="minorEastAsia" w:hAnsiTheme="minorEastAsia" w:eastAsiaTheme="minorEastAsia"/>
          <w:sz w:val="18"/>
          <w:szCs w:val="18"/>
          <w:u w:val="single"/>
        </w:rPr>
        <w:t>《</w:t>
      </w:r>
      <w:r>
        <w:rPr>
          <w:rFonts w:hint="eastAsia" w:asciiTheme="minorEastAsia" w:hAnsiTheme="minorEastAsia" w:eastAsiaTheme="minorEastAsia"/>
          <w:sz w:val="18"/>
          <w:szCs w:val="18"/>
          <w:u w:val="single"/>
        </w:rPr>
        <w:t>杭州</w:t>
      </w:r>
      <w:r>
        <w:rPr>
          <w:rFonts w:asciiTheme="minorEastAsia" w:hAnsiTheme="minorEastAsia" w:eastAsiaTheme="minorEastAsia"/>
          <w:sz w:val="18"/>
          <w:szCs w:val="18"/>
          <w:u w:val="single"/>
        </w:rPr>
        <w:t>产权交易所</w:t>
      </w:r>
      <w:r>
        <w:rPr>
          <w:rFonts w:hint="eastAsia" w:asciiTheme="minorEastAsia" w:hAnsiTheme="minorEastAsia" w:eastAsiaTheme="minorEastAsia"/>
          <w:sz w:val="18"/>
          <w:szCs w:val="18"/>
          <w:u w:val="single"/>
        </w:rPr>
        <w:t>在线报价交易须知</w:t>
      </w:r>
      <w:r>
        <w:rPr>
          <w:rFonts w:asciiTheme="minorEastAsia" w:hAnsiTheme="minorEastAsia" w:eastAsiaTheme="minorEastAsia"/>
          <w:sz w:val="18"/>
          <w:szCs w:val="18"/>
          <w:u w:val="single"/>
        </w:rPr>
        <w:t>》</w:t>
      </w:r>
      <w:r>
        <w:rPr>
          <w:rFonts w:asciiTheme="minorEastAsia" w:hAnsiTheme="minorEastAsia" w:eastAsiaTheme="minorEastAsia"/>
          <w:sz w:val="18"/>
          <w:szCs w:val="18"/>
        </w:rPr>
        <w:t>等文件的规定，同意按照相关规定参加</w:t>
      </w:r>
      <w:r>
        <w:rPr>
          <w:rFonts w:hint="eastAsia" w:asciiTheme="minorEastAsia" w:hAnsiTheme="minorEastAsia" w:eastAsiaTheme="minorEastAsia"/>
          <w:sz w:val="18"/>
          <w:szCs w:val="18"/>
        </w:rPr>
        <w:t>本项目竞价</w:t>
      </w:r>
      <w:r>
        <w:rPr>
          <w:rFonts w:asciiTheme="minorEastAsia" w:hAnsiTheme="minorEastAsia" w:eastAsiaTheme="minorEastAsia"/>
          <w:sz w:val="18"/>
          <w:szCs w:val="18"/>
        </w:rPr>
        <w:t>活动。</w:t>
      </w:r>
    </w:p>
    <w:p>
      <w:pPr>
        <w:widowControl/>
        <w:tabs>
          <w:tab w:val="left" w:pos="6975"/>
        </w:tabs>
        <w:spacing w:line="360" w:lineRule="auto"/>
        <w:ind w:firstLine="360" w:firstLineChars="200"/>
        <w:jc w:val="left"/>
        <w:rPr>
          <w:rFonts w:asciiTheme="minorEastAsia" w:hAnsiTheme="minorEastAsia"/>
          <w:sz w:val="18"/>
          <w:szCs w:val="18"/>
        </w:rPr>
      </w:pPr>
      <w:r>
        <w:rPr>
          <w:rFonts w:hint="eastAsia" w:asciiTheme="minorEastAsia" w:hAnsiTheme="minorEastAsia" w:eastAsiaTheme="minorEastAsia"/>
          <w:sz w:val="18"/>
          <w:szCs w:val="18"/>
        </w:rPr>
        <w:t>2、我方</w:t>
      </w:r>
      <w:r>
        <w:rPr>
          <w:rFonts w:hint="eastAsia" w:asciiTheme="minorEastAsia" w:hAnsiTheme="minorEastAsia"/>
          <w:sz w:val="18"/>
          <w:szCs w:val="18"/>
        </w:rPr>
        <w:t>提交受让</w:t>
      </w:r>
      <w:r>
        <w:rPr>
          <w:rFonts w:asciiTheme="minorEastAsia" w:hAnsiTheme="minorEastAsia"/>
          <w:sz w:val="18"/>
          <w:szCs w:val="18"/>
        </w:rPr>
        <w:t>申请并且</w:t>
      </w:r>
      <w:r>
        <w:rPr>
          <w:rFonts w:hint="eastAsia" w:asciiTheme="minorEastAsia" w:hAnsiTheme="minorEastAsia"/>
          <w:sz w:val="18"/>
          <w:szCs w:val="18"/>
        </w:rPr>
        <w:t>交纳交易</w:t>
      </w:r>
      <w:r>
        <w:rPr>
          <w:rFonts w:asciiTheme="minorEastAsia" w:hAnsiTheme="minorEastAsia"/>
          <w:sz w:val="18"/>
          <w:szCs w:val="18"/>
        </w:rPr>
        <w:t>保证金后，即视为已详细阅读并完全认可本项目所披露内容以及已完成对标的的现场踏勘，表明已完全了解</w:t>
      </w:r>
      <w:r>
        <w:rPr>
          <w:rFonts w:hint="eastAsia" w:asciiTheme="minorEastAsia" w:hAnsiTheme="minorEastAsia"/>
          <w:sz w:val="18"/>
          <w:szCs w:val="18"/>
        </w:rPr>
        <w:t>并</w:t>
      </w:r>
      <w:r>
        <w:rPr>
          <w:rFonts w:asciiTheme="minorEastAsia" w:hAnsiTheme="minorEastAsia"/>
          <w:sz w:val="18"/>
          <w:szCs w:val="18"/>
        </w:rPr>
        <w:t>自愿接受标的的全部现状及瑕疵，并自愿承担一切交易风险。</w:t>
      </w:r>
    </w:p>
    <w:p>
      <w:pPr>
        <w:spacing w:line="360" w:lineRule="auto"/>
        <w:ind w:firstLine="360" w:firstLineChars="20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3、同意在被确定为受让方之日起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帐后，履约保证金再转为交易价款的一部分）；若受让方需要委托经纪会员或经纪会员指定的第三方办理权证过户手续的，经纪会员或经纪会员指定的第三方可提供有偿的权证过户服务，同时受让方还应自《成交通知书》签署之日起20个工作日内预付成交价</w:t>
      </w:r>
      <w:r>
        <w:rPr>
          <w:rFonts w:hint="eastAsia" w:asciiTheme="minorEastAsia" w:hAnsiTheme="minorEastAsia" w:eastAsiaTheme="minorEastAsia"/>
          <w:sz w:val="18"/>
          <w:szCs w:val="18"/>
          <w:lang w:val="en-US" w:eastAsia="zh-CN"/>
        </w:rPr>
        <w:t>2</w:t>
      </w:r>
      <w:r>
        <w:rPr>
          <w:rFonts w:hint="eastAsia" w:asciiTheme="minorEastAsia" w:hAnsiTheme="minorEastAsia" w:eastAsiaTheme="minorEastAsia"/>
          <w:sz w:val="18"/>
          <w:szCs w:val="18"/>
        </w:rPr>
        <w:t>%款项作为办理权证过户手续的税、费（多退少补）。</w:t>
      </w:r>
    </w:p>
    <w:p>
      <w:pPr>
        <w:spacing w:line="360" w:lineRule="auto"/>
        <w:ind w:firstLine="360" w:firstLineChars="20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对符合按揭政策的受让方申请用杭交所指定银行商业贷款支付成交款项并获得银行核准的，应在《成交通知书》、《资产交易合同》签署之日起5个工作日内向杭交所指定账户一次性支付交易服务费、首付款以及预付成交价</w:t>
      </w:r>
      <w:r>
        <w:rPr>
          <w:rFonts w:hint="eastAsia" w:asciiTheme="minorEastAsia" w:hAnsiTheme="minorEastAsia" w:eastAsiaTheme="minorEastAsia"/>
          <w:sz w:val="18"/>
          <w:szCs w:val="18"/>
          <w:lang w:val="en-US" w:eastAsia="zh-CN"/>
        </w:rPr>
        <w:t>2</w:t>
      </w:r>
      <w:bookmarkStart w:id="0" w:name="_GoBack"/>
      <w:bookmarkEnd w:id="0"/>
      <w:r>
        <w:rPr>
          <w:rFonts w:hint="eastAsia" w:asciiTheme="minorEastAsia" w:hAnsiTheme="minorEastAsia" w:eastAsiaTheme="minorEastAsia"/>
          <w:sz w:val="18"/>
          <w:szCs w:val="18"/>
        </w:rPr>
        <w:t>%款项作为办理权证过户手续的税、费（多退少补），余款用银行贷款支付（《资产交易合同》签署当日，受让方交纳的对应标的的交易保证金冲抵交易服务费，多余部分（若有）转为履约保证金，待应支付的剩余首付款全部到账后，履约保证金再转为首付款的一部分）。</w:t>
      </w:r>
    </w:p>
    <w:p>
      <w:pPr>
        <w:spacing w:line="360" w:lineRule="auto"/>
        <w:ind w:firstLine="360" w:firstLineChars="20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若银行审核后不同意贷款的，受让方应自银行贷款审核不通过之日起10个工作日内向杭交所指定账户一次性付清全部交易价款（原交易保证金扣除交易服务费后剩余部分为履约保证金）。</w:t>
      </w:r>
    </w:p>
    <w:p>
      <w:pPr>
        <w:numPr>
          <w:ilvl w:val="0"/>
          <w:numId w:val="1"/>
        </w:numPr>
        <w:spacing w:line="360" w:lineRule="auto"/>
        <w:ind w:left="0" w:leftChars="0" w:firstLine="360" w:firstLineChars="20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同意杭交所在在经转让方申请之日起3个工作日内将受让方已交纳的交易价款全部划转至转让方指定账户。</w:t>
      </w:r>
    </w:p>
    <w:p>
      <w:pPr>
        <w:numPr>
          <w:ilvl w:val="0"/>
          <w:numId w:val="1"/>
        </w:numPr>
        <w:spacing w:line="360" w:lineRule="auto"/>
        <w:ind w:left="0" w:leftChars="0" w:firstLine="360" w:firstLineChars="20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若我方成为受让方，知悉并同意：受让方需自行了解是否完全符合国家及杭州市规定的购房条件，若因受让方原因造成所受让房屋无法过户，受让方所缴纳的购房款损失及其他经济损失均由受让方承担，与转让方及经纪会员无关，受让方已付交易服务费、履约保证金不予返还。</w:t>
      </w:r>
    </w:p>
    <w:p>
      <w:pPr>
        <w:numPr>
          <w:ilvl w:val="0"/>
          <w:numId w:val="1"/>
        </w:numPr>
        <w:spacing w:line="360" w:lineRule="auto"/>
        <w:ind w:left="0" w:leftChars="0" w:firstLine="360" w:firstLineChars="20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若我方成为受让方，知悉并同意：在办理房产权证过户手续过程中所涉及买卖双方应缴纳的税、费，按国家有关规定由转让方与</w:t>
      </w:r>
      <w:r>
        <w:rPr>
          <w:rFonts w:hint="eastAsia" w:asciiTheme="minorEastAsia" w:hAnsiTheme="minorEastAsia" w:eastAsiaTheme="minorEastAsia"/>
          <w:sz w:val="18"/>
          <w:szCs w:val="18"/>
          <w:lang w:val="en-US" w:eastAsia="zh-CN"/>
        </w:rPr>
        <w:t>我</w:t>
      </w:r>
      <w:r>
        <w:rPr>
          <w:rFonts w:hint="eastAsia" w:asciiTheme="minorEastAsia" w:hAnsiTheme="minorEastAsia" w:eastAsiaTheme="minorEastAsia"/>
          <w:sz w:val="18"/>
          <w:szCs w:val="18"/>
        </w:rPr>
        <w:t>方各自承担。</w:t>
      </w:r>
    </w:p>
    <w:p>
      <w:pPr>
        <w:numPr>
          <w:ilvl w:val="0"/>
          <w:numId w:val="1"/>
        </w:numPr>
        <w:spacing w:line="360" w:lineRule="auto"/>
        <w:ind w:left="0" w:leftChars="0" w:firstLine="360" w:firstLineChars="20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若我方成为受让方，知悉并同意：本次交易标的目前土地使用类型为划拨，在办理标的权证过户时，土地使用类型会变化，因土地使用类型变化引起的土地有偿使用费，由</w:t>
      </w:r>
      <w:r>
        <w:rPr>
          <w:rFonts w:hint="eastAsia" w:asciiTheme="minorEastAsia" w:hAnsiTheme="minorEastAsia" w:eastAsiaTheme="minorEastAsia"/>
          <w:sz w:val="18"/>
          <w:szCs w:val="18"/>
          <w:lang w:val="en-US" w:eastAsia="zh-CN"/>
        </w:rPr>
        <w:t>我</w:t>
      </w:r>
      <w:r>
        <w:rPr>
          <w:rFonts w:hint="eastAsia" w:asciiTheme="minorEastAsia" w:hAnsiTheme="minorEastAsia" w:eastAsiaTheme="minorEastAsia"/>
          <w:sz w:val="18"/>
          <w:szCs w:val="18"/>
        </w:rPr>
        <w:t>方承担。</w:t>
      </w:r>
    </w:p>
    <w:p>
      <w:pPr>
        <w:spacing w:line="360" w:lineRule="auto"/>
        <w:ind w:firstLine="360" w:firstLineChars="200"/>
        <w:rPr>
          <w:rFonts w:hint="eastAsia" w:asciiTheme="minorEastAsia" w:hAnsiTheme="minorEastAsia" w:eastAsiaTheme="minorEastAsia"/>
          <w:sz w:val="18"/>
          <w:szCs w:val="18"/>
        </w:rPr>
      </w:pPr>
      <w:r>
        <w:rPr>
          <w:rFonts w:hint="eastAsia" w:asciiTheme="minorEastAsia" w:hAnsiTheme="minorEastAsia" w:eastAsiaTheme="minorEastAsia"/>
          <w:color w:val="auto"/>
          <w:sz w:val="18"/>
          <w:szCs w:val="18"/>
          <w:lang w:val="en-US" w:eastAsia="zh-CN"/>
        </w:rPr>
        <w:t>8</w:t>
      </w:r>
      <w:r>
        <w:rPr>
          <w:rFonts w:hint="eastAsia" w:asciiTheme="minorEastAsia" w:hAnsiTheme="minorEastAsia" w:eastAsiaTheme="minorEastAsia"/>
          <w:color w:val="auto"/>
          <w:sz w:val="18"/>
          <w:szCs w:val="18"/>
        </w:rPr>
        <w:t>、已知悉并同意：在办理房产权证变更登记手续时，有关职能部门要求提供文本合同的，应按照相关规定签订文本合同，但双</w:t>
      </w:r>
      <w:r>
        <w:rPr>
          <w:rFonts w:hint="eastAsia" w:asciiTheme="minorEastAsia" w:hAnsiTheme="minorEastAsia" w:eastAsiaTheme="minorEastAsia"/>
          <w:sz w:val="18"/>
          <w:szCs w:val="18"/>
        </w:rPr>
        <w:t>方签订的该等文本合同仅作为办理登记手续之用，不作为双方的实际履行依据，双方权利义务关系均以《资产交易合同》为准。</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9</w:t>
      </w:r>
      <w:r>
        <w:rPr>
          <w:rFonts w:hint="eastAsia" w:asciiTheme="minorEastAsia" w:hAnsiTheme="minorEastAsia" w:eastAsiaTheme="minorEastAsia"/>
          <w:sz w:val="18"/>
          <w:szCs w:val="18"/>
        </w:rPr>
        <w:t>、若我方成为受让方，知悉并同意：物业管理费从交接次月起由受让方承担。水、电可以重新开户的，相关手续及费用由受让方自行办理，但是否可以重新开户不在转让方合同义务范围内，具体按照交易标的情况和政府相关管理规定执行。</w:t>
      </w:r>
    </w:p>
    <w:p>
      <w:pPr>
        <w:spacing w:line="360" w:lineRule="auto"/>
        <w:ind w:firstLine="360" w:firstLineChars="200"/>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10</w:t>
      </w:r>
      <w:r>
        <w:rPr>
          <w:rFonts w:hint="eastAsia" w:asciiTheme="minorEastAsia" w:hAnsiTheme="minorEastAsia" w:eastAsiaTheme="minorEastAsia"/>
          <w:sz w:val="18"/>
          <w:szCs w:val="18"/>
        </w:rPr>
        <w:t>、若我方成为受让方，知悉并同意：交易标的只限于权证核定的面积范围内，不包括标的外部的附属用房、设施等。标的房屋长时间未使用，如有漏水或需维修的情况，均由受让方自理,转让方不承担任何费用和责任。</w:t>
      </w:r>
    </w:p>
    <w:p>
      <w:pPr>
        <w:spacing w:line="360" w:lineRule="auto"/>
        <w:ind w:firstLine="360" w:firstLineChars="20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asciiTheme="minorEastAsia" w:hAnsiTheme="minorEastAsia" w:eastAsiaTheme="minorEastAsia"/>
          <w:sz w:val="18"/>
          <w:szCs w:val="18"/>
          <w:lang w:val="en-US" w:eastAsia="zh-CN"/>
        </w:rPr>
        <w:t>1</w:t>
      </w:r>
      <w:r>
        <w:rPr>
          <w:rFonts w:hint="eastAsia" w:asciiTheme="minorEastAsia" w:hAnsiTheme="minorEastAsia" w:eastAsiaTheme="minorEastAsia"/>
          <w:sz w:val="18"/>
          <w:szCs w:val="18"/>
        </w:rPr>
        <w:t>、若我方成为受让方，知悉并同意：如有户口未迁出的情况发生，转让方通知原户主把户口迁出，但有关学区房孩子能否就读的情况请受让方自行查证，对此转让方不做承诺。</w:t>
      </w:r>
    </w:p>
    <w:p>
      <w:pPr>
        <w:spacing w:line="360" w:lineRule="auto"/>
        <w:ind w:firstLine="360" w:firstLineChars="20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asciiTheme="minorEastAsia" w:hAnsiTheme="minorEastAsia" w:eastAsiaTheme="minorEastAsia"/>
          <w:sz w:val="18"/>
          <w:szCs w:val="18"/>
          <w:lang w:val="en-US" w:eastAsia="zh-CN"/>
        </w:rPr>
        <w:t>2</w:t>
      </w:r>
      <w:r>
        <w:rPr>
          <w:rFonts w:hint="eastAsia" w:asciiTheme="minorEastAsia" w:hAnsiTheme="minorEastAsia" w:eastAsiaTheme="minorEastAsia"/>
          <w:sz w:val="18"/>
          <w:szCs w:val="18"/>
        </w:rPr>
        <w:t>、若我方成为受让方，知悉并同意：受让方需按房产所在小区物业管理规定交纳物业管理费。</w:t>
      </w:r>
    </w:p>
    <w:p>
      <w:pPr>
        <w:spacing w:line="360" w:lineRule="auto"/>
        <w:ind w:firstLine="360" w:firstLineChars="200"/>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13、同意并知悉被确认为受让方后如果选择银行贷款支付交易价款的，同意由杭州产权交易所对受让方支付到产金所账户-个人中心-未使用资金的首付款进行扣除。</w:t>
      </w:r>
    </w:p>
    <w:p>
      <w:pPr>
        <w:spacing w:line="360" w:lineRule="auto"/>
        <w:ind w:firstLine="360" w:firstLineChars="200"/>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14、</w:t>
      </w:r>
      <w:r>
        <w:rPr>
          <w:rFonts w:hint="eastAsia" w:asciiTheme="minorEastAsia" w:hAnsiTheme="minorEastAsia" w:eastAsiaTheme="minorEastAsia"/>
          <w:sz w:val="18"/>
          <w:szCs w:val="18"/>
        </w:rPr>
        <w:t>若我方成为受让方，</w:t>
      </w:r>
      <w:r>
        <w:rPr>
          <w:rFonts w:hint="eastAsia" w:asciiTheme="minorEastAsia" w:hAnsiTheme="minorEastAsia" w:eastAsiaTheme="minorEastAsia"/>
          <w:sz w:val="18"/>
          <w:szCs w:val="18"/>
          <w:lang w:val="en-US" w:eastAsia="zh-CN"/>
        </w:rPr>
        <w:t>知悉并同意：</w:t>
      </w:r>
      <w:r>
        <w:rPr>
          <w:rFonts w:hint="default" w:asciiTheme="minorEastAsia" w:hAnsiTheme="minorEastAsia" w:eastAsiaTheme="minorEastAsia"/>
          <w:sz w:val="18"/>
          <w:szCs w:val="18"/>
          <w:lang w:val="en-US" w:eastAsia="zh-CN"/>
        </w:rPr>
        <w:t>本次转让方与受让方的权利义务，最终以转让方提供的《资产交易合同》为准。</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asciiTheme="minorEastAsia" w:hAnsiTheme="minorEastAsia" w:eastAsiaTheme="minorEastAsia"/>
          <w:sz w:val="18"/>
          <w:szCs w:val="18"/>
          <w:lang w:val="en-US" w:eastAsia="zh-CN"/>
        </w:rPr>
        <w:t>5</w:t>
      </w:r>
      <w:r>
        <w:rPr>
          <w:rFonts w:hint="eastAsia" w:asciiTheme="minorEastAsia" w:hAnsiTheme="minorEastAsia" w:eastAsiaTheme="minorEastAsia"/>
          <w:sz w:val="18"/>
          <w:szCs w:val="18"/>
        </w:rPr>
        <w:t>、同意按</w:t>
      </w:r>
      <w:r>
        <w:rPr>
          <w:rFonts w:asciiTheme="minorEastAsia" w:hAnsiTheme="minorEastAsia" w:eastAsiaTheme="minorEastAsia"/>
          <w:sz w:val="18"/>
          <w:szCs w:val="18"/>
        </w:rPr>
        <w:t>成交金额的</w:t>
      </w:r>
      <w:r>
        <w:rPr>
          <w:rFonts w:hint="eastAsia" w:asciiTheme="minorEastAsia" w:hAnsiTheme="minorEastAsia" w:eastAsiaTheme="minorEastAsia"/>
          <w:sz w:val="18"/>
          <w:szCs w:val="18"/>
          <w:u w:val="single"/>
        </w:rPr>
        <w:t>2.5</w:t>
      </w:r>
      <w:r>
        <w:rPr>
          <w:rFonts w:asciiTheme="minorEastAsia" w:hAnsiTheme="minorEastAsia" w:eastAsiaTheme="minorEastAsia"/>
          <w:sz w:val="18"/>
          <w:szCs w:val="18"/>
        </w:rPr>
        <w:t>%</w:t>
      </w:r>
      <w:r>
        <w:rPr>
          <w:rFonts w:hint="eastAsia" w:asciiTheme="minorEastAsia" w:hAnsiTheme="minorEastAsia" w:eastAsiaTheme="minorEastAsia"/>
          <w:sz w:val="18"/>
          <w:szCs w:val="18"/>
        </w:rPr>
        <w:t>交纳</w:t>
      </w:r>
      <w:r>
        <w:rPr>
          <w:rFonts w:asciiTheme="minorEastAsia" w:hAnsiTheme="minorEastAsia" w:eastAsiaTheme="minorEastAsia"/>
          <w:sz w:val="18"/>
          <w:szCs w:val="18"/>
        </w:rPr>
        <w:t>交易服务费。</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asciiTheme="minorEastAsia" w:hAnsiTheme="minorEastAsia" w:eastAsiaTheme="minorEastAsia"/>
          <w:sz w:val="18"/>
          <w:szCs w:val="18"/>
          <w:lang w:val="en-US" w:eastAsia="zh-CN"/>
        </w:rPr>
        <w:t>6</w:t>
      </w:r>
      <w:r>
        <w:rPr>
          <w:rFonts w:asciiTheme="minorEastAsia" w:hAnsiTheme="minorEastAsia" w:eastAsiaTheme="minorEastAsia"/>
          <w:sz w:val="18"/>
          <w:szCs w:val="18"/>
        </w:rPr>
        <w:t>、若非</w:t>
      </w:r>
      <w:r>
        <w:rPr>
          <w:rFonts w:hint="eastAsia" w:asciiTheme="minorEastAsia" w:hAnsiTheme="minorEastAsia" w:eastAsiaTheme="minorEastAsia"/>
          <w:sz w:val="18"/>
          <w:szCs w:val="18"/>
        </w:rPr>
        <w:t>转让方</w:t>
      </w:r>
      <w:r>
        <w:rPr>
          <w:rFonts w:asciiTheme="minorEastAsia" w:hAnsiTheme="minorEastAsia" w:eastAsiaTheme="minorEastAsia"/>
          <w:sz w:val="18"/>
          <w:szCs w:val="18"/>
        </w:rPr>
        <w:t>原因，出现以下任一情况时，</w:t>
      </w:r>
      <w:r>
        <w:rPr>
          <w:rFonts w:hint="eastAsia" w:asciiTheme="minorEastAsia" w:hAnsiTheme="minorEastAsia" w:eastAsiaTheme="minorEastAsia"/>
          <w:sz w:val="18"/>
          <w:szCs w:val="18"/>
        </w:rPr>
        <w:t>转让方</w:t>
      </w:r>
      <w:r>
        <w:rPr>
          <w:rFonts w:asciiTheme="minorEastAsia" w:hAnsiTheme="minorEastAsia" w:eastAsiaTheme="minorEastAsia"/>
          <w:sz w:val="18"/>
          <w:szCs w:val="18"/>
        </w:rPr>
        <w:t>有权扣除</w:t>
      </w:r>
      <w:r>
        <w:rPr>
          <w:rFonts w:hint="eastAsia" w:asciiTheme="minorEastAsia" w:hAnsiTheme="minorEastAsia" w:eastAsiaTheme="minorEastAsia"/>
          <w:sz w:val="18"/>
          <w:szCs w:val="18"/>
        </w:rPr>
        <w:t>意向受让方</w:t>
      </w:r>
      <w:r>
        <w:rPr>
          <w:rFonts w:asciiTheme="minorEastAsia" w:hAnsiTheme="minorEastAsia" w:eastAsiaTheme="minorEastAsia"/>
          <w:sz w:val="18"/>
          <w:szCs w:val="18"/>
        </w:rPr>
        <w:t>交纳的交易保证金，先用于补偿</w:t>
      </w:r>
      <w:r>
        <w:rPr>
          <w:rFonts w:hint="eastAsia" w:asciiTheme="minorEastAsia" w:hAnsiTheme="minorEastAsia" w:eastAsiaTheme="minorEastAsia"/>
          <w:sz w:val="18"/>
          <w:szCs w:val="18"/>
        </w:rPr>
        <w:t>杭交所</w:t>
      </w:r>
      <w:r>
        <w:rPr>
          <w:rFonts w:asciiTheme="minorEastAsia" w:hAnsiTheme="minorEastAsia" w:eastAsiaTheme="minorEastAsia"/>
          <w:sz w:val="18"/>
          <w:szCs w:val="18"/>
        </w:rPr>
        <w:t>及经纪会员的各项服务费，剩余部分作为对</w:t>
      </w:r>
      <w:r>
        <w:rPr>
          <w:rFonts w:hint="eastAsia" w:asciiTheme="minorEastAsia" w:hAnsiTheme="minorEastAsia" w:eastAsiaTheme="minorEastAsia"/>
          <w:sz w:val="18"/>
          <w:szCs w:val="18"/>
        </w:rPr>
        <w:t>转让方</w:t>
      </w:r>
      <w:r>
        <w:rPr>
          <w:rFonts w:asciiTheme="minorEastAsia" w:hAnsiTheme="minorEastAsia" w:eastAsiaTheme="minorEastAsia"/>
          <w:sz w:val="18"/>
          <w:szCs w:val="18"/>
        </w:rPr>
        <w:t>的经济补偿金，交易保证金不足以补偿的，相关方有权按照实际损失继续追诉：</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（1）意向受让方</w:t>
      </w:r>
      <w:r>
        <w:rPr>
          <w:rFonts w:asciiTheme="minorEastAsia" w:hAnsiTheme="minorEastAsia" w:eastAsiaTheme="minorEastAsia"/>
          <w:sz w:val="18"/>
          <w:szCs w:val="18"/>
        </w:rPr>
        <w:t>提交</w:t>
      </w:r>
      <w:r>
        <w:rPr>
          <w:rFonts w:hint="eastAsia" w:asciiTheme="minorEastAsia" w:hAnsiTheme="minorEastAsia" w:eastAsiaTheme="minorEastAsia"/>
          <w:sz w:val="18"/>
          <w:szCs w:val="18"/>
        </w:rPr>
        <w:t>受让</w:t>
      </w:r>
      <w:r>
        <w:rPr>
          <w:rFonts w:asciiTheme="minorEastAsia" w:hAnsiTheme="minorEastAsia" w:eastAsiaTheme="minorEastAsia"/>
          <w:sz w:val="18"/>
          <w:szCs w:val="18"/>
        </w:rPr>
        <w:t>申请并交纳交易保证金后单方撤回</w:t>
      </w:r>
      <w:r>
        <w:rPr>
          <w:rFonts w:hint="eastAsia" w:asciiTheme="minorEastAsia" w:hAnsiTheme="minorEastAsia" w:eastAsiaTheme="minorEastAsia"/>
          <w:sz w:val="18"/>
          <w:szCs w:val="18"/>
        </w:rPr>
        <w:t>受让</w:t>
      </w:r>
      <w:r>
        <w:rPr>
          <w:rFonts w:asciiTheme="minorEastAsia" w:hAnsiTheme="minorEastAsia" w:eastAsiaTheme="minorEastAsia"/>
          <w:sz w:val="18"/>
          <w:szCs w:val="18"/>
        </w:rPr>
        <w:t>申请的；</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在被确</w:t>
      </w:r>
      <w:r>
        <w:rPr>
          <w:rFonts w:hint="eastAsia" w:asciiTheme="minorEastAsia" w:hAnsiTheme="minorEastAsia" w:eastAsiaTheme="minorEastAsia"/>
          <w:sz w:val="18"/>
          <w:szCs w:val="18"/>
        </w:rPr>
        <w:t>定</w:t>
      </w:r>
      <w:r>
        <w:rPr>
          <w:rFonts w:asciiTheme="minorEastAsia" w:hAnsiTheme="minorEastAsia" w:eastAsiaTheme="minorEastAsia"/>
          <w:sz w:val="18"/>
          <w:szCs w:val="18"/>
        </w:rPr>
        <w:t>为</w:t>
      </w:r>
      <w:r>
        <w:rPr>
          <w:rFonts w:hint="eastAsia" w:asciiTheme="minorEastAsia" w:hAnsiTheme="minorEastAsia" w:eastAsiaTheme="minorEastAsia"/>
          <w:sz w:val="18"/>
          <w:szCs w:val="18"/>
        </w:rPr>
        <w:t>受让方</w:t>
      </w:r>
      <w:r>
        <w:rPr>
          <w:rFonts w:asciiTheme="minorEastAsia" w:hAnsiTheme="minorEastAsia" w:eastAsiaTheme="minorEastAsia"/>
          <w:sz w:val="18"/>
          <w:szCs w:val="18"/>
        </w:rPr>
        <w:t>后未按约定签署</w:t>
      </w:r>
      <w:r>
        <w:rPr>
          <w:rFonts w:hint="eastAsia" w:asciiTheme="minorEastAsia" w:hAnsiTheme="minorEastAsia"/>
          <w:sz w:val="18"/>
          <w:szCs w:val="18"/>
        </w:rPr>
        <w:t>《资产交易合同》</w:t>
      </w:r>
      <w:r>
        <w:rPr>
          <w:rFonts w:asciiTheme="minorEastAsia" w:hAnsiTheme="minorEastAsia" w:eastAsiaTheme="minorEastAsia"/>
          <w:sz w:val="18"/>
          <w:szCs w:val="18"/>
        </w:rPr>
        <w:t>的或未按约定支付交易价款的；</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（3）意向受让方</w:t>
      </w:r>
      <w:r>
        <w:rPr>
          <w:rFonts w:asciiTheme="minorEastAsia" w:hAnsiTheme="minorEastAsia" w:eastAsiaTheme="minorEastAsia"/>
          <w:sz w:val="18"/>
          <w:szCs w:val="18"/>
        </w:rPr>
        <w:t>未履行书面承诺事项的；</w:t>
      </w:r>
    </w:p>
    <w:p>
      <w:pPr>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4</w:t>
      </w:r>
      <w:r>
        <w:rPr>
          <w:rFonts w:asciiTheme="minorEastAsia" w:hAnsiTheme="minorEastAsia" w:eastAsiaTheme="minorEastAsia"/>
          <w:sz w:val="18"/>
          <w:szCs w:val="18"/>
        </w:rPr>
        <w:t>）</w:t>
      </w:r>
      <w:r>
        <w:rPr>
          <w:rFonts w:hint="eastAsia" w:asciiTheme="minorEastAsia" w:hAnsiTheme="minorEastAsia" w:eastAsiaTheme="minorEastAsia"/>
          <w:sz w:val="18"/>
          <w:szCs w:val="18"/>
        </w:rPr>
        <w:t>存在其他违反交易规则情形的</w:t>
      </w:r>
      <w:r>
        <w:rPr>
          <w:rFonts w:asciiTheme="minorEastAsia" w:hAnsiTheme="minorEastAsia" w:eastAsiaTheme="minorEastAsia"/>
          <w:sz w:val="18"/>
          <w:szCs w:val="18"/>
        </w:rPr>
        <w:t>。</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意向受让方（签章）：</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年   月   日</w:t>
      </w:r>
    </w:p>
    <w:p>
      <w:pPr>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35A42"/>
    <w:multiLevelType w:val="singleLevel"/>
    <w:tmpl w:val="A6335A4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84D18"/>
    <w:rsid w:val="003A2F6F"/>
    <w:rsid w:val="003E079C"/>
    <w:rsid w:val="00413930"/>
    <w:rsid w:val="00430675"/>
    <w:rsid w:val="004900C6"/>
    <w:rsid w:val="004A53C2"/>
    <w:rsid w:val="004C246D"/>
    <w:rsid w:val="004D1B74"/>
    <w:rsid w:val="004E1479"/>
    <w:rsid w:val="004E3107"/>
    <w:rsid w:val="004F3BEF"/>
    <w:rsid w:val="00503879"/>
    <w:rsid w:val="005104B5"/>
    <w:rsid w:val="0055051A"/>
    <w:rsid w:val="00557070"/>
    <w:rsid w:val="005A37D0"/>
    <w:rsid w:val="005F70EF"/>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064E"/>
    <w:rsid w:val="00C2125E"/>
    <w:rsid w:val="00C300A5"/>
    <w:rsid w:val="00C434EA"/>
    <w:rsid w:val="00C743D2"/>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CDE1A0C"/>
    <w:rsid w:val="19C34CA8"/>
    <w:rsid w:val="2525211A"/>
    <w:rsid w:val="27610ED0"/>
    <w:rsid w:val="2A2013FE"/>
    <w:rsid w:val="2B2A2B21"/>
    <w:rsid w:val="2C747852"/>
    <w:rsid w:val="30A459EB"/>
    <w:rsid w:val="32FA0537"/>
    <w:rsid w:val="3FC647FE"/>
    <w:rsid w:val="4B65756B"/>
    <w:rsid w:val="52166E81"/>
    <w:rsid w:val="52EE690D"/>
    <w:rsid w:val="54570943"/>
    <w:rsid w:val="54D92206"/>
    <w:rsid w:val="63A329B1"/>
    <w:rsid w:val="65B6100B"/>
    <w:rsid w:val="76822061"/>
    <w:rsid w:val="7B6F0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307</Words>
  <Characters>1755</Characters>
  <Lines>14</Lines>
  <Paragraphs>4</Paragraphs>
  <TotalTime>1</TotalTime>
  <ScaleCrop>false</ScaleCrop>
  <LinksUpToDate>false</LinksUpToDate>
  <CharactersWithSpaces>2058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cp:lastPrinted>2021-09-22T03:28:00Z</cp:lastPrinted>
  <dcterms:modified xsi:type="dcterms:W3CDTF">2022-07-15T02:19:28Z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