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highlight w:val="none"/>
        </w:rPr>
      </w:pPr>
      <w:r>
        <w:rPr>
          <w:rFonts w:hint="eastAsia" w:ascii="黑体" w:hAnsi="黑体" w:eastAsia="黑体"/>
          <w:b/>
          <w:sz w:val="36"/>
          <w:szCs w:val="36"/>
          <w:highlight w:val="none"/>
        </w:rPr>
        <w:t>承诺函</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杭州</w:t>
      </w:r>
      <w:r>
        <w:rPr>
          <w:rFonts w:asciiTheme="minorEastAsia" w:hAnsiTheme="minorEastAsia" w:eastAsiaTheme="minorEastAsia"/>
          <w:sz w:val="21"/>
          <w:szCs w:val="21"/>
          <w:highlight w:val="none"/>
        </w:rPr>
        <w:t>产权交易所</w:t>
      </w:r>
      <w:r>
        <w:rPr>
          <w:rFonts w:hint="eastAsia" w:asciiTheme="minorEastAsia" w:hAnsiTheme="minorEastAsia" w:eastAsiaTheme="minorEastAsia"/>
          <w:sz w:val="21"/>
          <w:szCs w:val="21"/>
          <w:highlight w:val="none"/>
        </w:rPr>
        <w:t>有限责任公司</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我方拟</w:t>
      </w:r>
      <w:r>
        <w:rPr>
          <w:rFonts w:hint="eastAsia" w:asciiTheme="minorEastAsia" w:hAnsiTheme="minorEastAsia" w:eastAsiaTheme="minorEastAsia" w:cstheme="minorEastAsia"/>
          <w:sz w:val="21"/>
          <w:szCs w:val="21"/>
          <w:highlight w:val="none"/>
          <w:u w:val="none"/>
          <w:lang w:eastAsia="zh-CN"/>
        </w:rPr>
        <w:t>承租</w:t>
      </w:r>
      <w:r>
        <w:rPr>
          <w:rFonts w:hint="eastAsia" w:asciiTheme="minorEastAsia" w:hAnsiTheme="minorEastAsia" w:eastAsiaTheme="minorEastAsia" w:cstheme="minorEastAsia"/>
          <w:sz w:val="21"/>
          <w:szCs w:val="21"/>
          <w:highlight w:val="none"/>
          <w:u w:val="single"/>
        </w:rPr>
        <w:t>田园秋韵苑10幢10-10号等79处房屋租赁权</w:t>
      </w:r>
      <w:r>
        <w:rPr>
          <w:rFonts w:hint="eastAsia" w:asciiTheme="minorEastAsia" w:hAnsiTheme="minorEastAsia" w:eastAsiaTheme="minorEastAsia" w:cstheme="minorEastAsia"/>
          <w:sz w:val="21"/>
          <w:szCs w:val="21"/>
          <w:highlight w:val="none"/>
        </w:rPr>
        <w:t>项目，现做如下承诺：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sz w:val="21"/>
          <w:szCs w:val="21"/>
          <w:highlight w:val="none"/>
        </w:rPr>
        <w:t>1、我方已认真阅读、知悉并自愿遵守</w:t>
      </w:r>
      <w:r>
        <w:rPr>
          <w:rFonts w:hint="eastAsia" w:asciiTheme="minorEastAsia" w:hAnsiTheme="minorEastAsia" w:eastAsiaTheme="minorEastAsia" w:cstheme="minorEastAsia"/>
          <w:sz w:val="21"/>
          <w:szCs w:val="21"/>
          <w:highlight w:val="none"/>
          <w:lang w:val="en-US" w:eastAsia="zh-CN"/>
        </w:rPr>
        <w:t>杭州产权交易所</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440" w:lineRule="exact"/>
        <w:ind w:firstLine="420" w:firstLineChars="200"/>
        <w:jc w:val="left"/>
        <w:textAlignment w:val="auto"/>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sz w:val="21"/>
          <w:szCs w:val="21"/>
          <w:highlight w:val="none"/>
        </w:rPr>
        <w:t>2、我方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lang w:eastAsia="zh-CN"/>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cstheme="minorEastAsia"/>
          <w:sz w:val="21"/>
          <w:szCs w:val="21"/>
          <w:highlight w:val="none"/>
        </w:rPr>
        <w:t>3、同意在被确认为承租方之日起3个工作日内携带报名时上传的主体资格证明等相关文件原件至杭交所完成现场确认和签署《成交通知书》、交易记录及《房屋租赁合同》、《市本级公共租赁房配套用房管理规定》等相关合同文件；并在《成交通知书》、《房屋租赁合同》签署之日起5个工作日内向杭交所指定账户一次性支付第一计租年度租金（免租期届满次日起的12个月租金）、履约保证金及交易服务费等交易资金（《房屋租赁合同》签署当日，承租方交纳的交易保证金依次冲抵交易服务费、履约保证金和第一计租年度租金）。</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4、</w:t>
      </w:r>
      <w:r>
        <w:rPr>
          <w:rFonts w:hint="eastAsia" w:asciiTheme="minorEastAsia" w:hAnsiTheme="minorEastAsia" w:eastAsiaTheme="minorEastAsia"/>
          <w:sz w:val="21"/>
          <w:szCs w:val="21"/>
          <w:highlight w:val="none"/>
          <w:lang w:val="en-US" w:eastAsia="zh-CN"/>
        </w:rPr>
        <w:t>同意杭交所经出租方申请之日起3个工作日内将承租方已交纳的交易价款全部划转至出租方指定账户。</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5、我方知悉并承诺：</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1</w:t>
      </w:r>
      <w:r>
        <w:rPr>
          <w:rFonts w:hint="eastAsia" w:asciiTheme="minorEastAsia" w:hAnsiTheme="minorEastAsia" w:eastAsiaTheme="minorEastAsia"/>
          <w:sz w:val="21"/>
          <w:szCs w:val="21"/>
          <w:highlight w:val="none"/>
          <w:lang w:eastAsia="zh-CN"/>
        </w:rPr>
        <w:t>）租赁房屋竣工验收已完成，但尚未办理房屋不动产权证。承租方在租赁房屋内进行经营活动前，应按《房屋租赁合同》规定向政府有关部门办理相关登记、审批等手续，出租方可根据实际情况提供必要的协助，相关费用均由承租方承担。出租方向承租方提供租赁房屋的权属资料仅限于建设用地批准书、建设工程规划许可证、建筑工程施工许可证、竣工验收备案表等资料。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江干区（晨光绿苑）杭海路914-2号租赁房屋证载的产权人为杭州投资发展有限公司，出租方根据《授权委托书》对该房产使用和管理。承租方在租赁房屋内进行经营活动前，应按《房屋租赁合同》规定向政府有关部门办理相关登记、审批等手续，出租方可根据实际情况提供必要的协助，相关费用均由承租方承担。承租方必须在营业前凭上述资料办理相关登记、审批等手续，若由于出租方提供的资料和租赁房屋现状原因导致承租方不能通过相关登记、审批等手续的，出租方不承担任何责任。承租方应充分了解上述情况，由此无法办理工商登记或其他行政审批相关手续，承租方如有损失自行承担。</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2</w:t>
      </w:r>
      <w:r>
        <w:rPr>
          <w:rFonts w:hint="eastAsia" w:asciiTheme="minorEastAsia" w:hAnsiTheme="minorEastAsia" w:eastAsiaTheme="minorEastAsia"/>
          <w:sz w:val="21"/>
          <w:szCs w:val="21"/>
          <w:highlight w:val="none"/>
          <w:lang w:eastAsia="zh-CN"/>
        </w:rPr>
        <w:t xml:space="preserve">）租赁期内，未经出租方同意不得将该房屋部分或全部转租、转让或与他人交换自己承租的房屋。如承租方擅自转租的，转租行为无效。出租方有权单方面终止合同收回房屋。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lang w:eastAsia="zh-CN"/>
        </w:rPr>
        <w:t>）承租方须遵守租赁房屋物业管理的有关规定。成交后，承租方须签署《治安消防安全责任书》、《承诺书》（详见《市本级公共租赁房配套用房管理规定》）。</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4</w:t>
      </w:r>
      <w:r>
        <w:rPr>
          <w:rFonts w:hint="eastAsia" w:asciiTheme="minorEastAsia" w:hAnsiTheme="minorEastAsia" w:eastAsiaTheme="minorEastAsia"/>
          <w:sz w:val="21"/>
          <w:szCs w:val="21"/>
          <w:highlight w:val="none"/>
          <w:lang w:eastAsia="zh-CN"/>
        </w:rPr>
        <w:t xml:space="preserve">）出租方给予承租方装修免租期，装修免租期仅减免租金，物业服务费、能耗费等与使用该房屋相关的其他费用承租方仍应正常缴纳。如承租方不能按约定日期前来接收房屋的，装修免租期不顺延，承租方仍应按本合同约定的时间缴纳租金。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5</w:t>
      </w:r>
      <w:r>
        <w:rPr>
          <w:rFonts w:hint="eastAsia" w:asciiTheme="minorEastAsia" w:hAnsiTheme="minorEastAsia" w:eastAsiaTheme="minorEastAsia"/>
          <w:sz w:val="21"/>
          <w:szCs w:val="21"/>
          <w:highlight w:val="none"/>
          <w:lang w:eastAsia="zh-CN"/>
        </w:rPr>
        <w:t>）为缓解疫情对于公租房配套用房商户的经营影响，在2022年3月1日至2022年8月31日内新租赁的商户，根据《杭州市国资委关于做好国有企业减免服务业小微企业和个体工商户房屋租金工作有关事项的通知》杭国资发[2022]17号文件的对应时间给予租金减免。若租赁起租日为2022年3月1日至2022年5月31日之间的，承租方可享受租赁起租日至2022年5月31日之间的租金减免，2022年6月1日至2022年8月31日之间的租金减半；若租赁起租日为2022年6月1日至2022年8月31日之间的，承租方可享受租赁起租日至2022年8月31日的租金减半。承租方享受装修免租期的同时仍可享受上述租金减免，由出租方在成交后负责与承租方办理租金减免手续。</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 w:val="21"/>
          <w:szCs w:val="21"/>
          <w:highlight w:val="none"/>
          <w:lang w:eastAsia="zh-CN"/>
        </w:rPr>
      </w:pPr>
      <w:r>
        <w:rPr>
          <w:rFonts w:hint="eastAsia" w:asciiTheme="minorEastAsia" w:hAnsiTheme="minorEastAsia" w:eastAsiaTheme="minorEastAsia"/>
          <w:sz w:val="21"/>
          <w:szCs w:val="21"/>
          <w:highlight w:val="none"/>
          <w:lang w:eastAsia="zh-CN"/>
        </w:rPr>
        <w:t>（</w:t>
      </w:r>
      <w:r>
        <w:rPr>
          <w:rFonts w:hint="eastAsia" w:asciiTheme="minorEastAsia" w:hAnsiTheme="minorEastAsia" w:eastAsiaTheme="minorEastAsia"/>
          <w:sz w:val="21"/>
          <w:szCs w:val="21"/>
          <w:highlight w:val="none"/>
          <w:lang w:val="en-US" w:eastAsia="zh-CN"/>
        </w:rPr>
        <w:t>6</w:t>
      </w:r>
      <w:r>
        <w:rPr>
          <w:rFonts w:hint="eastAsia" w:asciiTheme="minorEastAsia" w:hAnsiTheme="minorEastAsia" w:eastAsiaTheme="minorEastAsia"/>
          <w:sz w:val="21"/>
          <w:szCs w:val="21"/>
          <w:highlight w:val="none"/>
          <w:lang w:eastAsia="zh-CN"/>
        </w:rPr>
        <w:t>）出租方与承租方的权利义务详见《房屋租赁合同》样本。</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6、</w:t>
      </w:r>
      <w:r>
        <w:rPr>
          <w:rFonts w:hint="eastAsia" w:asciiTheme="minorEastAsia" w:hAnsiTheme="minorEastAsia" w:eastAsiaTheme="minorEastAsia"/>
          <w:sz w:val="21"/>
          <w:szCs w:val="21"/>
          <w:highlight w:val="none"/>
          <w:lang w:val="en-US" w:eastAsia="zh-CN"/>
        </w:rPr>
        <w:t>我方</w:t>
      </w:r>
      <w:r>
        <w:rPr>
          <w:rFonts w:hint="eastAsia" w:asciiTheme="minorEastAsia" w:hAnsiTheme="minorEastAsia" w:eastAsiaTheme="minorEastAsia"/>
          <w:sz w:val="21"/>
          <w:szCs w:val="21"/>
          <w:highlight w:val="none"/>
        </w:rPr>
        <w:t>同意交纳</w:t>
      </w:r>
      <w:r>
        <w:rPr>
          <w:rFonts w:hint="eastAsia" w:asciiTheme="minorEastAsia" w:hAnsiTheme="minorEastAsia" w:eastAsiaTheme="minorEastAsia"/>
          <w:sz w:val="21"/>
          <w:szCs w:val="21"/>
          <w:highlight w:val="none"/>
          <w:lang w:val="en-US" w:eastAsia="zh-CN"/>
        </w:rPr>
        <w:t>按</w:t>
      </w:r>
      <w:r>
        <w:rPr>
          <w:rFonts w:hint="eastAsia" w:asciiTheme="minorEastAsia" w:hAnsiTheme="minorEastAsia" w:eastAsiaTheme="minorEastAsia"/>
          <w:sz w:val="21"/>
          <w:szCs w:val="21"/>
          <w:highlight w:val="none"/>
        </w:rPr>
        <w:t>首年（12个月）的一个月租金</w:t>
      </w:r>
      <w:r>
        <w:rPr>
          <w:rFonts w:hint="eastAsia" w:asciiTheme="minorEastAsia" w:hAnsiTheme="minorEastAsia" w:eastAsiaTheme="minorEastAsia"/>
          <w:sz w:val="21"/>
          <w:szCs w:val="21"/>
          <w:highlight w:val="none"/>
          <w:lang w:val="en-US" w:eastAsia="zh-CN"/>
        </w:rPr>
        <w:t>计的</w:t>
      </w:r>
      <w:r>
        <w:rPr>
          <w:rFonts w:asciiTheme="minorEastAsia" w:hAnsiTheme="minorEastAsia" w:eastAsiaTheme="minorEastAsia"/>
          <w:sz w:val="21"/>
          <w:szCs w:val="21"/>
          <w:highlight w:val="none"/>
        </w:rPr>
        <w:t>交易服务费。</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7</w:t>
      </w:r>
      <w:r>
        <w:rPr>
          <w:rFonts w:asciiTheme="minorEastAsia" w:hAnsiTheme="minorEastAsia" w:eastAsiaTheme="minorEastAsia"/>
          <w:sz w:val="21"/>
          <w:szCs w:val="21"/>
          <w:highlight w:val="none"/>
        </w:rPr>
        <w:t>、若非</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原因，出现以下任一情况时，</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交纳的保证金</w:t>
      </w:r>
      <w:r>
        <w:rPr>
          <w:rFonts w:hint="eastAsia" w:asciiTheme="minorEastAsia" w:hAnsiTheme="minorEastAsia" w:eastAsiaTheme="minorEastAsia"/>
          <w:sz w:val="21"/>
          <w:szCs w:val="21"/>
          <w:highlight w:val="none"/>
        </w:rPr>
        <w:t>不予退还</w:t>
      </w:r>
      <w:r>
        <w:rPr>
          <w:rFonts w:asciiTheme="minorEastAsia" w:hAnsiTheme="minorEastAsia" w:eastAsiaTheme="minorEastAsia"/>
          <w:sz w:val="21"/>
          <w:szCs w:val="21"/>
          <w:highlight w:val="none"/>
        </w:rPr>
        <w:t>，先用于补偿</w:t>
      </w:r>
      <w:r>
        <w:rPr>
          <w:rFonts w:hint="eastAsia" w:asciiTheme="minorEastAsia" w:hAnsiTheme="minorEastAsia" w:eastAsiaTheme="minorEastAsia"/>
          <w:sz w:val="21"/>
          <w:szCs w:val="21"/>
          <w:highlight w:val="none"/>
          <w:u w:val="single"/>
        </w:rPr>
        <w:t>杭交所</w:t>
      </w:r>
      <w:r>
        <w:rPr>
          <w:rFonts w:asciiTheme="minorEastAsia" w:hAnsiTheme="minorEastAsia" w:eastAsiaTheme="minorEastAsia"/>
          <w:sz w:val="21"/>
          <w:szCs w:val="21"/>
          <w:highlight w:val="none"/>
        </w:rPr>
        <w:t>的各项服务费，剩余部分作为对</w:t>
      </w:r>
      <w:r>
        <w:rPr>
          <w:rFonts w:hint="eastAsia" w:asciiTheme="minorEastAsia" w:hAnsiTheme="minorEastAsia" w:eastAsiaTheme="minorEastAsia"/>
          <w:sz w:val="21"/>
          <w:szCs w:val="21"/>
          <w:highlight w:val="none"/>
          <w:u w:val="single"/>
          <w:lang w:eastAsia="zh-CN"/>
        </w:rPr>
        <w:t>出租方</w:t>
      </w:r>
      <w:r>
        <w:rPr>
          <w:rFonts w:asciiTheme="minorEastAsia" w:hAnsiTheme="minorEastAsia" w:eastAsiaTheme="minorEastAsia"/>
          <w:sz w:val="21"/>
          <w:szCs w:val="21"/>
          <w:highlight w:val="none"/>
        </w:rPr>
        <w:t>的经济补偿金，保证金不足以补偿的，相关方有权按照实际损失继续追诉：</w:t>
      </w:r>
      <w:r>
        <w:rPr>
          <w:rFonts w:hint="eastAsia" w:asciiTheme="minorEastAsia" w:hAnsiTheme="minorEastAsia" w:eastAsiaTheme="minorEastAsia"/>
          <w:sz w:val="21"/>
          <w:szCs w:val="21"/>
          <w:highlight w:val="none"/>
        </w:rPr>
        <w:t xml:space="preserve"> </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（1）</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提交</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w:t>
      </w:r>
      <w:r>
        <w:rPr>
          <w:rFonts w:hint="eastAsia" w:asciiTheme="minorEastAsia" w:hAnsiTheme="minorEastAsia" w:eastAsiaTheme="minorEastAsia"/>
          <w:sz w:val="21"/>
          <w:szCs w:val="21"/>
          <w:highlight w:val="none"/>
          <w:lang w:val="en-US" w:eastAsia="zh-CN"/>
        </w:rPr>
        <w:t>材料</w:t>
      </w:r>
      <w:r>
        <w:rPr>
          <w:rFonts w:asciiTheme="minorEastAsia" w:hAnsiTheme="minorEastAsia" w:eastAsiaTheme="minorEastAsia"/>
          <w:sz w:val="21"/>
          <w:szCs w:val="21"/>
          <w:highlight w:val="none"/>
        </w:rPr>
        <w:t>并交纳交易保证金后单方撤回</w:t>
      </w:r>
      <w:r>
        <w:rPr>
          <w:rFonts w:hint="eastAsia" w:asciiTheme="minorEastAsia" w:hAnsiTheme="minorEastAsia" w:eastAsiaTheme="minorEastAsia"/>
          <w:sz w:val="21"/>
          <w:szCs w:val="21"/>
          <w:highlight w:val="none"/>
          <w:u w:val="single"/>
          <w:lang w:eastAsia="zh-CN"/>
        </w:rPr>
        <w:t>承租</w:t>
      </w:r>
      <w:r>
        <w:rPr>
          <w:rFonts w:asciiTheme="minorEastAsia" w:hAnsiTheme="minorEastAsia" w:eastAsiaTheme="minorEastAsia"/>
          <w:sz w:val="21"/>
          <w:szCs w:val="21"/>
          <w:highlight w:val="none"/>
        </w:rPr>
        <w:t>申请的；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（2）</w:t>
      </w:r>
      <w:r>
        <w:rPr>
          <w:rFonts w:asciiTheme="minorEastAsia" w:hAnsiTheme="minorEastAsia" w:eastAsiaTheme="minorEastAsia"/>
          <w:sz w:val="21"/>
          <w:szCs w:val="21"/>
          <w:highlight w:val="none"/>
        </w:rPr>
        <w:t>在被确</w:t>
      </w:r>
      <w:r>
        <w:rPr>
          <w:rFonts w:hint="eastAsia" w:asciiTheme="minorEastAsia" w:hAnsiTheme="minorEastAsia" w:eastAsiaTheme="minorEastAsia"/>
          <w:sz w:val="21"/>
          <w:szCs w:val="21"/>
          <w:highlight w:val="none"/>
        </w:rPr>
        <w:t>定</w:t>
      </w:r>
      <w:r>
        <w:rPr>
          <w:rFonts w:asciiTheme="minorEastAsia" w:hAnsiTheme="minorEastAsia" w:eastAsiaTheme="minorEastAsia"/>
          <w:sz w:val="21"/>
          <w:szCs w:val="21"/>
          <w:highlight w:val="none"/>
        </w:rPr>
        <w:t>为</w:t>
      </w:r>
      <w:r>
        <w:rPr>
          <w:rFonts w:hint="eastAsia" w:asciiTheme="minorEastAsia" w:hAnsiTheme="minorEastAsia" w:eastAsiaTheme="minorEastAsia"/>
          <w:sz w:val="21"/>
          <w:szCs w:val="21"/>
          <w:highlight w:val="none"/>
          <w:u w:val="single"/>
          <w:lang w:eastAsia="zh-CN"/>
        </w:rPr>
        <w:t>承租方</w:t>
      </w:r>
      <w:r>
        <w:rPr>
          <w:rFonts w:asciiTheme="minorEastAsia" w:hAnsiTheme="minorEastAsia" w:eastAsiaTheme="minorEastAsia"/>
          <w:sz w:val="21"/>
          <w:szCs w:val="21"/>
          <w:highlight w:val="none"/>
        </w:rPr>
        <w:t>后未按约定签署</w:t>
      </w:r>
      <w:r>
        <w:rPr>
          <w:rFonts w:hint="eastAsia" w:asciiTheme="minorEastAsia" w:hAnsiTheme="minorEastAsia"/>
          <w:sz w:val="21"/>
          <w:szCs w:val="21"/>
          <w:highlight w:val="none"/>
          <w:u w:val="single"/>
        </w:rPr>
        <w:t>《房屋租赁合同》</w:t>
      </w:r>
      <w:r>
        <w:rPr>
          <w:rFonts w:asciiTheme="minorEastAsia" w:hAnsiTheme="minorEastAsia" w:eastAsiaTheme="minorEastAsia"/>
          <w:sz w:val="21"/>
          <w:szCs w:val="21"/>
          <w:highlight w:val="none"/>
        </w:rPr>
        <w:t>的或未按约定支付</w:t>
      </w:r>
      <w:r>
        <w:rPr>
          <w:rFonts w:hint="eastAsia" w:asciiTheme="minorEastAsia" w:hAnsiTheme="minorEastAsia" w:eastAsiaTheme="minorEastAsia" w:cstheme="minorEastAsia"/>
          <w:sz w:val="21"/>
          <w:szCs w:val="21"/>
          <w:highlight w:val="none"/>
        </w:rPr>
        <w:t>交易服务费、履约保证金、第一计租年度租金</w:t>
      </w:r>
      <w:r>
        <w:rPr>
          <w:rFonts w:asciiTheme="minorEastAsia" w:hAnsiTheme="minorEastAsia" w:eastAsiaTheme="minorEastAsia"/>
          <w:sz w:val="21"/>
          <w:szCs w:val="21"/>
          <w:highlight w:val="none"/>
        </w:rPr>
        <w:t>的；</w:t>
      </w:r>
      <w:bookmarkStart w:id="0" w:name="_GoBack"/>
      <w:bookmarkEnd w:id="0"/>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3</w:t>
      </w:r>
      <w:r>
        <w:rPr>
          <w:rFonts w:hint="eastAsia"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u w:val="single"/>
          <w:lang w:eastAsia="zh-CN"/>
        </w:rPr>
        <w:t>意向承租方</w:t>
      </w:r>
      <w:r>
        <w:rPr>
          <w:rFonts w:asciiTheme="minorEastAsia" w:hAnsiTheme="minorEastAsia" w:eastAsiaTheme="minorEastAsia"/>
          <w:sz w:val="21"/>
          <w:szCs w:val="21"/>
          <w:highlight w:val="none"/>
        </w:rPr>
        <w:t>未履行书面承诺事项的；</w:t>
      </w:r>
    </w:p>
    <w:p>
      <w:pPr>
        <w:keepNext w:val="0"/>
        <w:keepLines w:val="0"/>
        <w:pageBreakBefore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 w:val="21"/>
          <w:szCs w:val="21"/>
          <w:highlight w:val="none"/>
        </w:rPr>
      </w:pP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lang w:val="en-US" w:eastAsia="zh-CN"/>
        </w:rPr>
        <w:t>4</w:t>
      </w:r>
      <w:r>
        <w:rPr>
          <w:rFonts w:asciiTheme="minorEastAsia" w:hAnsiTheme="minorEastAsia" w:eastAsiaTheme="minorEastAsia"/>
          <w:sz w:val="21"/>
          <w:szCs w:val="21"/>
          <w:highlight w:val="none"/>
        </w:rPr>
        <w:t>）</w:t>
      </w:r>
      <w:r>
        <w:rPr>
          <w:rFonts w:hint="eastAsia" w:asciiTheme="minorEastAsia" w:hAnsiTheme="minorEastAsia" w:eastAsiaTheme="minorEastAsia"/>
          <w:sz w:val="21"/>
          <w:szCs w:val="21"/>
          <w:highlight w:val="none"/>
        </w:rPr>
        <w:t>存在其他违反交易规则情形的</w:t>
      </w:r>
      <w:r>
        <w:rPr>
          <w:rFonts w:asciiTheme="minorEastAsia" w:hAnsiTheme="minorEastAsia" w:eastAsiaTheme="minorEastAsia"/>
          <w:sz w:val="21"/>
          <w:szCs w:val="21"/>
          <w:highlight w:val="none"/>
        </w:rPr>
        <w:t>。</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 xml:space="preserve">           </w:t>
      </w: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eastAsia="zh-CN"/>
        </w:rPr>
        <w:t>意向承租方</w:t>
      </w:r>
      <w:r>
        <w:rPr>
          <w:rFonts w:hint="eastAsia" w:asciiTheme="minorEastAsia" w:hAnsiTheme="minorEastAsia" w:eastAsiaTheme="minorEastAsia"/>
          <w:sz w:val="21"/>
          <w:szCs w:val="21"/>
          <w:highlight w:val="none"/>
        </w:rPr>
        <w:t>（签章）：</w:t>
      </w:r>
    </w:p>
    <w:p>
      <w:pPr>
        <w:keepNext w:val="0"/>
        <w:keepLines w:val="0"/>
        <w:pageBreakBefore w:val="0"/>
        <w:kinsoku/>
        <w:wordWrap/>
        <w:overflowPunct/>
        <w:topLinePunct w:val="0"/>
        <w:autoSpaceDE/>
        <w:autoSpaceDN/>
        <w:bidi w:val="0"/>
        <w:adjustRightInd/>
        <w:snapToGrid/>
        <w:spacing w:line="440" w:lineRule="exact"/>
        <w:textAlignment w:val="auto"/>
        <w:rPr>
          <w:rFonts w:asciiTheme="minorEastAsia" w:hAnsiTheme="minorEastAsia" w:eastAsiaTheme="minorEastAsia"/>
          <w:sz w:val="21"/>
          <w:szCs w:val="21"/>
          <w:highlight w:val="none"/>
        </w:rPr>
      </w:pPr>
      <w:r>
        <w:rPr>
          <w:rFonts w:hint="eastAsia" w:asciiTheme="minorEastAsia" w:hAnsiTheme="minorEastAsia" w:eastAsiaTheme="minorEastAsia"/>
          <w:sz w:val="21"/>
          <w:szCs w:val="21"/>
          <w:highlight w:val="none"/>
        </w:rPr>
        <w:t xml:space="preserve">                                            </w:t>
      </w:r>
      <w:r>
        <w:rPr>
          <w:rFonts w:hint="eastAsia" w:asciiTheme="minorEastAsia" w:hAnsiTheme="minorEastAsia" w:eastAsiaTheme="minorEastAsia"/>
          <w:sz w:val="21"/>
          <w:szCs w:val="21"/>
          <w:highlight w:val="none"/>
          <w:lang w:val="en-US" w:eastAsia="zh-CN"/>
        </w:rPr>
        <w:t>2022</w:t>
      </w:r>
      <w:r>
        <w:rPr>
          <w:rFonts w:hint="eastAsia" w:asciiTheme="minorEastAsia" w:hAnsiTheme="minorEastAsia" w:eastAsiaTheme="minorEastAsia"/>
          <w:sz w:val="21"/>
          <w:szCs w:val="21"/>
          <w:highlight w:val="none"/>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6215733"/>
    <w:rsid w:val="0DF1051E"/>
    <w:rsid w:val="0DFF0D2A"/>
    <w:rsid w:val="173E5800"/>
    <w:rsid w:val="1A187E67"/>
    <w:rsid w:val="1DA37C3B"/>
    <w:rsid w:val="243742CD"/>
    <w:rsid w:val="26A7790D"/>
    <w:rsid w:val="27541626"/>
    <w:rsid w:val="27AA290F"/>
    <w:rsid w:val="27F10E8A"/>
    <w:rsid w:val="285D694C"/>
    <w:rsid w:val="2B174AA9"/>
    <w:rsid w:val="2FA5177C"/>
    <w:rsid w:val="30F0549D"/>
    <w:rsid w:val="32FB67E2"/>
    <w:rsid w:val="37ED2A2D"/>
    <w:rsid w:val="37F650DC"/>
    <w:rsid w:val="3B103714"/>
    <w:rsid w:val="3B6738AB"/>
    <w:rsid w:val="3C1D0DE4"/>
    <w:rsid w:val="3F845475"/>
    <w:rsid w:val="418C5AA4"/>
    <w:rsid w:val="43011139"/>
    <w:rsid w:val="45962498"/>
    <w:rsid w:val="47B867C4"/>
    <w:rsid w:val="4E081184"/>
    <w:rsid w:val="508C1F51"/>
    <w:rsid w:val="5187378F"/>
    <w:rsid w:val="518D24C6"/>
    <w:rsid w:val="5A7D1B2E"/>
    <w:rsid w:val="5B7B2FC6"/>
    <w:rsid w:val="63C12C87"/>
    <w:rsid w:val="697C6B5E"/>
    <w:rsid w:val="6B7C4F72"/>
    <w:rsid w:val="6BBC636F"/>
    <w:rsid w:val="6ECF33DF"/>
    <w:rsid w:val="70AA5EF0"/>
    <w:rsid w:val="714C77AC"/>
    <w:rsid w:val="71D57417"/>
    <w:rsid w:val="795E558F"/>
    <w:rsid w:val="79C82597"/>
    <w:rsid w:val="7CE16A64"/>
    <w:rsid w:val="7FB72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 w:type="paragraph" w:customStyle="1" w:styleId="9">
    <w:name w:val="HTML 预设格式 Char"/>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181</Words>
  <Characters>1036</Characters>
  <Lines>8</Lines>
  <Paragraphs>2</Paragraphs>
  <TotalTime>2</TotalTime>
  <ScaleCrop>false</ScaleCrop>
  <LinksUpToDate>false</LinksUpToDate>
  <CharactersWithSpaces>1215</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HJS-CL</cp:lastModifiedBy>
  <dcterms:modified xsi:type="dcterms:W3CDTF">2022-06-06T09:41:09Z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39E335DDBDE1449CB29A8F687800586D</vt:lpwstr>
  </property>
</Properties>
</file>