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经营场所消防安全管理责任书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为了贯彻执行“预防为主、防消结合”的消防工作方针，落实“谁主管、谁负责”的消防工作原则，实现“消除隐患、控制火灾、确保安全”的工作目标，甲、乙双方经协商签订本消防管理责任书。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一、在经营期间，需保证经营场所的消防安全。杜绝火警火灾等消防安全隐患事故的发生。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二、认真贯彻执行，国家、省、市有关消防法规。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三、按国家相关消防标准（更高要求的公司标准）配备相应足够数量的消防器材设施（包括消防栓、喷淋、灭火器、应急灯等），并定期检查、保养、维修，确保完好有效。服从治安消防部门和甲方的管理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甲方在进行消防安全检查时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如发现乙方未按消防要求配备灭火器材的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甲方有权将乙方的行为视为违约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扣除乙方履约保证金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次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并要求乙方整改。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按国家相关消防标准（更高要求的公司标准）安装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粘贴消防安全标志、标识</w:t>
      </w:r>
      <w:r>
        <w:rPr>
          <w:rFonts w:hint="eastAsia"/>
          <w:sz w:val="28"/>
          <w:szCs w:val="28"/>
        </w:rPr>
        <w:t>，确保</w:t>
      </w:r>
      <w:r>
        <w:rPr>
          <w:sz w:val="28"/>
          <w:szCs w:val="28"/>
        </w:rPr>
        <w:t>完好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清晰。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、保持</w:t>
      </w:r>
      <w:r>
        <w:rPr>
          <w:sz w:val="28"/>
          <w:szCs w:val="28"/>
        </w:rPr>
        <w:t>安全出口、疏散通道畅通。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六、禁止违规私拉乱接电线、超负荷使用大功率电器，定期检查电线线路，防止火灾发生，每天营业结束后，应关闭电源总开关。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>
        <w:rPr>
          <w:sz w:val="28"/>
          <w:szCs w:val="28"/>
        </w:rPr>
        <w:t>禁止有人员居住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生活（除经过政府职能部门审批取得相关经营执照的酒店、公寓等）。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八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禁止进行法律所禁止的任何违法活动。 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九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禁止使用燃气罐，餐饮类商铺火源必须使用安全、可靠的管道天然气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禁止存放易燃、易爆、剧毒等危险物品，如燃气罐、汽油、煤油等</w:t>
      </w:r>
      <w:r>
        <w:rPr>
          <w:rFonts w:hint="eastAsia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十、乙方</w:t>
      </w:r>
      <w:r>
        <w:rPr>
          <w:sz w:val="28"/>
          <w:szCs w:val="28"/>
        </w:rPr>
        <w:t>应取得当地工商行政管理部门颁发的工商营业执照，不得超范围违规经营。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十一、乙方如对房屋室内进行装修，对房屋结构、供水供电、消防系统、排水排污原有管道、线路、监控等进行改变调整，必须事先按规定向有关部门办理申报手续并批准后，向甲方提供详细的书面方案及装修图纸，并征得甲方的书面同意后才能动工。</w:t>
      </w:r>
      <w:r>
        <w:rPr>
          <w:sz w:val="28"/>
          <w:szCs w:val="28"/>
        </w:rPr>
        <w:t>房屋室内装修需经过消防部门备案、验收或经第三方有消防检测资质单位出具的合格检测报告。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十二、因火灾事故引起的建筑物和设备损失，由乙方无条件承担，并赔偿甲方及第三方的全部损失。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十三、甲方负责所租房屋的消防监督工作，乙方应主动配合，服从治安消防部门和甲方的管理。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十四、本协议一式</w:t>
      </w:r>
      <w:r>
        <w:rPr>
          <w:rFonts w:hint="eastAsia"/>
          <w:sz w:val="28"/>
          <w:szCs w:val="28"/>
          <w:lang w:val="en-US" w:eastAsia="zh-CN"/>
        </w:rPr>
        <w:t>伍</w:t>
      </w:r>
      <w:r>
        <w:rPr>
          <w:rFonts w:hint="eastAsia"/>
          <w:sz w:val="28"/>
          <w:szCs w:val="28"/>
        </w:rPr>
        <w:t>份，双方各</w:t>
      </w:r>
      <w:r>
        <w:rPr>
          <w:rFonts w:hint="eastAsia"/>
          <w:sz w:val="28"/>
          <w:szCs w:val="28"/>
          <w:lang w:val="en-US" w:eastAsia="zh-CN"/>
        </w:rPr>
        <w:t>贰</w:t>
      </w:r>
      <w:r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壹份留存杭州产权交易所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甲方（盖章）：                        乙方（盖章）：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法定代表人或委托代理人：              法定代表人或委托代理人：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签订日期：   年   月  日</w:t>
      </w:r>
    </w:p>
    <w:p>
      <w:pPr>
        <w:snapToGrid w:val="0"/>
        <w:spacing w:line="360" w:lineRule="auto"/>
      </w:pPr>
    </w:p>
    <w:p>
      <w:pPr>
        <w:snapToGrid w:val="0"/>
        <w:spacing w:line="360" w:lineRule="auto"/>
      </w:pPr>
    </w:p>
    <w:p>
      <w:pPr>
        <w:snapToGrid w:val="0"/>
        <w:spacing w:line="360" w:lineRule="auto"/>
      </w:pPr>
    </w:p>
    <w:p/>
    <w:sectPr>
      <w:footerReference r:id="rId3" w:type="default"/>
      <w:footerReference r:id="rId4" w:type="even"/>
      <w:pgSz w:w="11906" w:h="16838"/>
      <w:pgMar w:top="851" w:right="1843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719360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>
    <w:r>
      <w:rPr>
        <w:rStyle w:val="5"/>
      </w:rPr>
      <w:fldChar w:fldCharType="begin"/>
    </w:r>
    <w:r>
      <w:rPr>
        <w:rStyle w:val="5"/>
      </w:rPr>
      <w:fldChar w:fldCharType="end"/>
    </w:r>
    <w:r>
      <w:rPr>
        <w:rStyle w:val="5"/>
      </w:rPr>
      <w:t xml:space="preserve">PAGE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07988"/>
    <w:rsid w:val="43C07988"/>
    <w:rsid w:val="6AF8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2020-11-19T14:16:00Z</dcterms:created>
  <dc:creator>骆卓成</dc:creator>
  <cp:lastModifiedBy>骆卓成</cp:lastModifiedBy>
  <dcterms:modified xsi:type="dcterms:W3CDTF">2020-11-19T14:18:20Z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