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翠苑四区21幢1单元604室等11处房产转</w:t>
      </w:r>
      <w:r>
        <w:rPr>
          <w:rFonts w:hint="eastAsia" w:asciiTheme="minorEastAsia" w:hAnsiTheme="minorEastAsia" w:eastAsiaTheme="minorEastAsia"/>
          <w:szCs w:val="21"/>
          <w:u w:val="single"/>
        </w:rPr>
        <w:t>让</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szCs w:val="21"/>
          <w:lang w:val="en-US" w:eastAsia="zh-CN"/>
        </w:rPr>
        <w:t>我方已认真阅读、知悉并自愿遵守杭州产权交易所《国有资产转让交易规则》《在线报价实施办法》和《在线报价交易须知》等文件的规定，同意按照相关规定参加本项目竞价活动。</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2、我方提交</w:t>
      </w:r>
      <w:r>
        <w:rPr>
          <w:rFonts w:asciiTheme="minorEastAsia" w:hAnsiTheme="minorEastAsia" w:eastAsiaTheme="minorEastAsia"/>
          <w:sz w:val="21"/>
          <w:szCs w:val="21"/>
          <w:highlight w:val="none"/>
        </w:rPr>
        <w:t>受让申请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并且</w:t>
      </w:r>
      <w:r>
        <w:rPr>
          <w:rFonts w:hint="eastAsia" w:asciiTheme="minorEastAsia" w:hAnsiTheme="minorEastAsia" w:eastAsiaTheme="minorEastAsia"/>
          <w:sz w:val="21"/>
          <w:szCs w:val="21"/>
          <w:highlight w:val="none"/>
        </w:rPr>
        <w:t>交纳交易</w:t>
      </w:r>
      <w:r>
        <w:rPr>
          <w:rFonts w:asciiTheme="minorEastAsia" w:hAnsiTheme="minorEastAsia" w:eastAsiaTheme="minorEastAsia"/>
          <w:sz w:val="21"/>
          <w:szCs w:val="21"/>
          <w:highlight w:val="none"/>
        </w:rPr>
        <w:t>保证金后，即视为已详细阅读并完全认可本项目所披露内容</w:t>
      </w:r>
      <w:r>
        <w:rPr>
          <w:rFonts w:hint="eastAsia" w:asciiTheme="minorEastAsia" w:hAnsiTheme="minorEastAsia" w:eastAsiaTheme="minorEastAsia"/>
          <w:sz w:val="21"/>
          <w:szCs w:val="21"/>
          <w:highlight w:val="none"/>
        </w:rPr>
        <w:t>，表明</w:t>
      </w:r>
      <w:r>
        <w:rPr>
          <w:rFonts w:asciiTheme="minorEastAsia" w:hAnsiTheme="minorEastAsia" w:eastAsiaTheme="minorEastAsia"/>
          <w:sz w:val="21"/>
          <w:szCs w:val="21"/>
          <w:highlight w:val="none"/>
        </w:rPr>
        <w:t>已对标的</w:t>
      </w:r>
      <w:r>
        <w:rPr>
          <w:rFonts w:hint="eastAsia" w:asciiTheme="minorEastAsia" w:hAnsiTheme="minorEastAsia" w:eastAsiaTheme="minorEastAsia"/>
          <w:sz w:val="21"/>
          <w:szCs w:val="21"/>
          <w:highlight w:val="none"/>
        </w:rPr>
        <w:t>状况、自身的权利义务</w:t>
      </w:r>
      <w:r>
        <w:rPr>
          <w:rFonts w:asciiTheme="minorEastAsia" w:hAnsiTheme="minorEastAsia" w:eastAsiaTheme="minorEastAsia"/>
          <w:sz w:val="21"/>
          <w:szCs w:val="21"/>
          <w:highlight w:val="none"/>
        </w:rPr>
        <w:t>及相关交易风险充分知悉，</w:t>
      </w:r>
      <w:r>
        <w:rPr>
          <w:rFonts w:hint="eastAsia" w:asciiTheme="minorEastAsia" w:hAnsiTheme="minorEastAsia" w:eastAsiaTheme="minorEastAsia"/>
          <w:sz w:val="21"/>
          <w:szCs w:val="21"/>
          <w:highlight w:val="none"/>
        </w:rPr>
        <w:t>并愿意接受该标的、履行规定义务及</w:t>
      </w:r>
      <w:r>
        <w:rPr>
          <w:rFonts w:asciiTheme="minorEastAsia" w:hAnsiTheme="minorEastAsia" w:eastAsiaTheme="minorEastAsia"/>
          <w:sz w:val="21"/>
          <w:szCs w:val="21"/>
          <w:highlight w:val="none"/>
        </w:rPr>
        <w:t>承担一切交易风险。</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3、意向受让方须自行了解其对转让标的受让事项是否符合中国现行法律法规及标的所在地相关政策、房屋权属变更机构的相关规定，须自行承担无法过户的风险。</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我方同意</w:t>
      </w:r>
      <w:r>
        <w:rPr>
          <w:rFonts w:hint="eastAsia" w:asciiTheme="minorEastAsia" w:hAnsiTheme="minorEastAsia" w:eastAsiaTheme="minorEastAsia"/>
          <w:sz w:val="21"/>
          <w:szCs w:val="21"/>
          <w:highlight w:val="none"/>
        </w:rPr>
        <w:t>在被确定为受让方</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日起</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个工作日内携带报名时上传的主体资格证明等相关文件原件至杭交所完成现场确认和签署《成交通知书》、《资产交易合同》；受让方在《成交通知书》、《资产交易合同》签署</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日起 20个工作日内向杭交所指定账户一次性支付交易服务费、交易价款等交易资金（《资产交易合同》签署当日，其交纳的对应标的交易保证金依次冲抵交易服务费，多余部分（若有）转为履约保证金，待应支付的剩余款项全部到账后，履约保证金再转为交易价款的一部分）（以到账时间为准）。若受让方需要委托经纪会员或者经纪会员指定的第三方办理权证过户手续的，经纪会员或者经纪会员指定的第三方可提供有偿的权证过户服务，同时受让方还应自《成交通知书》、《资产交易合同》签署</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日起20个工作日内预付成交价</w:t>
      </w: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%款项作为办理权证过户手续的税、费（多退少补）。</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对符合按揭政策的受让方申请用杭交所指定的银行商业贷款支付交易价款并获得银行核准的，应在《成交通知书》、《资产交易合同》签署</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日起</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个工作日内向杭交所指定账户付清交易服务费、首付款及预付成交价</w:t>
      </w: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%款项作为办理权证过户手续的税、费（多退少补），余款用银行贷款支付（《资产交易合同》签署当</w:t>
      </w:r>
      <w:bookmarkStart w:id="0" w:name="_GoBack"/>
      <w:bookmarkEnd w:id="0"/>
      <w:r>
        <w:rPr>
          <w:rFonts w:hint="eastAsia" w:asciiTheme="minorEastAsia" w:hAnsiTheme="minorEastAsia" w:eastAsiaTheme="minorEastAsia"/>
          <w:sz w:val="21"/>
          <w:szCs w:val="21"/>
          <w:highlight w:val="none"/>
        </w:rPr>
        <w:t>日，其交纳的对应标的交易保证金依次冲抵交易服务费和首付款）。</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若银行审核后不同意贷款的，受让方应自银行贷款审核不通过之日起</w:t>
      </w: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个工作日内向杭交所指定账户一次性付清全部交易价款（首付款转为履约保证金，待应支付的剩余款项全部到账后，履约保证金再转为交易价款的一部分）。</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w:t>
      </w:r>
      <w:r>
        <w:rPr>
          <w:rFonts w:hint="eastAsia" w:asciiTheme="minorEastAsia" w:hAnsiTheme="minorEastAsia" w:eastAsiaTheme="minorEastAsia"/>
          <w:sz w:val="21"/>
          <w:szCs w:val="21"/>
          <w:highlight w:val="none"/>
          <w:lang w:val="en-US" w:eastAsia="zh-CN"/>
        </w:rPr>
        <w:t>在</w:t>
      </w:r>
      <w:r>
        <w:rPr>
          <w:rFonts w:hint="eastAsia" w:asciiTheme="minorEastAsia" w:hAnsiTheme="minorEastAsia" w:eastAsiaTheme="minorEastAsia"/>
          <w:sz w:val="21"/>
          <w:szCs w:val="21"/>
          <w:highlight w:val="none"/>
        </w:rPr>
        <w:t>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日起3个工作日内将受让方已交纳的交易价款全部划转至转让方指定账户。</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我方知悉并同意：受让方应自行了解并完全符合国家及杭州市规定的购房条件，若因受让方原因造成所成交的房屋无法过户，所缴纳的购房款损失及其他经济损失均由受让方承担，与转让方、杭交所无关，受让方已付的交易服务费、履约保证金不予返还。</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我方知悉并同意：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我方知悉并同意：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 xml:space="preserve">我方知悉并同意：不能保证交易标的原户主户口是否迁出，如有未迁出的情况发生，杭交所通知转让方，转让方再通知原户主把户口迁出，但有关学区房孩子能否就读的情况请意向受让方自行查证，对此转让方、杭交所不做承诺。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我方知悉并同意：本次交易标的只限于权证核定的面积范围内，不包括标的外部的附属用房等。标的房屋长时间未使用，如有漏水或需维修的情况，均由受让方自理,转让方不承担任何费用和责任。</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 xml:space="preserve">已知悉并同意：被确认为受让方后如果选择银行贷款支付交易价款的，同意由杭交所对我方支付到产金所账户“个人中心-未使用资金”的首付款进行扣除。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同意按成交金额的2.5%交纳交易服务费。</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62A52"/>
    <w:rsid w:val="00083BEA"/>
    <w:rsid w:val="00092C9D"/>
    <w:rsid w:val="00143D8A"/>
    <w:rsid w:val="0020310B"/>
    <w:rsid w:val="0020570E"/>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47A5A"/>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41EB"/>
    <w:rsid w:val="00AF7180"/>
    <w:rsid w:val="00B15A11"/>
    <w:rsid w:val="00B170BB"/>
    <w:rsid w:val="00B36433"/>
    <w:rsid w:val="00B91182"/>
    <w:rsid w:val="00B923AA"/>
    <w:rsid w:val="00BC3420"/>
    <w:rsid w:val="00BD7EAF"/>
    <w:rsid w:val="00C02F3D"/>
    <w:rsid w:val="00C07B7D"/>
    <w:rsid w:val="00C2125E"/>
    <w:rsid w:val="00C300A5"/>
    <w:rsid w:val="00C434EA"/>
    <w:rsid w:val="00C76683"/>
    <w:rsid w:val="00C80243"/>
    <w:rsid w:val="00C85BC7"/>
    <w:rsid w:val="00CB5B8C"/>
    <w:rsid w:val="00CF4007"/>
    <w:rsid w:val="00D56D57"/>
    <w:rsid w:val="00DA69A1"/>
    <w:rsid w:val="00DD02F6"/>
    <w:rsid w:val="00DF6C3E"/>
    <w:rsid w:val="00E00E55"/>
    <w:rsid w:val="00E10ADA"/>
    <w:rsid w:val="00E55394"/>
    <w:rsid w:val="00E60BD5"/>
    <w:rsid w:val="00ED0403"/>
    <w:rsid w:val="00ED4E9F"/>
    <w:rsid w:val="00EF62AF"/>
    <w:rsid w:val="00F06BEC"/>
    <w:rsid w:val="00F47654"/>
    <w:rsid w:val="00FA0343"/>
    <w:rsid w:val="00FA6AB7"/>
    <w:rsid w:val="0CCA5698"/>
    <w:rsid w:val="0EEC12E0"/>
    <w:rsid w:val="136B2225"/>
    <w:rsid w:val="163E1E62"/>
    <w:rsid w:val="18CD5704"/>
    <w:rsid w:val="1A4D26DA"/>
    <w:rsid w:val="1B72195B"/>
    <w:rsid w:val="1F875611"/>
    <w:rsid w:val="22ED4C2B"/>
    <w:rsid w:val="23F85B48"/>
    <w:rsid w:val="24D50272"/>
    <w:rsid w:val="26851B4D"/>
    <w:rsid w:val="2AE67843"/>
    <w:rsid w:val="2C1E52B4"/>
    <w:rsid w:val="30873003"/>
    <w:rsid w:val="30BD3CBE"/>
    <w:rsid w:val="381E3097"/>
    <w:rsid w:val="47D425EF"/>
    <w:rsid w:val="51B53AC1"/>
    <w:rsid w:val="58C55509"/>
    <w:rsid w:val="610339B9"/>
    <w:rsid w:val="632E5D62"/>
    <w:rsid w:val="63EB17F0"/>
    <w:rsid w:val="68B33118"/>
    <w:rsid w:val="68FE4611"/>
    <w:rsid w:val="6FB51E87"/>
    <w:rsid w:val="75797666"/>
    <w:rsid w:val="7CFC6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321</Words>
  <Characters>1830</Characters>
  <Lines>15</Lines>
  <Paragraphs>4</Paragraphs>
  <TotalTime>2</TotalTime>
  <ScaleCrop>false</ScaleCrop>
  <LinksUpToDate>false</LinksUpToDate>
  <CharactersWithSpaces>2147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2022-03-04T09:07:53Z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AFBB010561E2429AA58B36A96E5E53B2</vt:lpwstr>
  </property>
</Properties>
</file>