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b/>
          <w:bCs w:val="0"/>
          <w:sz w:val="22"/>
          <w:u w:val="single"/>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杭州市庆春路217、219号（现门牌号：庆春路219号）第六层部分房屋5年</w:t>
      </w:r>
      <w:r>
        <w:rPr>
          <w:rFonts w:hint="eastAsia" w:ascii="宋体" w:hAnsi="宋体"/>
          <w:b/>
          <w:bCs w:val="0"/>
          <w:sz w:val="22"/>
          <w:u w:val="single"/>
        </w:rPr>
        <w:t>租赁权项目（标的编号：HJS202</w:t>
      </w:r>
      <w:r>
        <w:rPr>
          <w:rFonts w:hint="eastAsia" w:ascii="宋体" w:hAnsi="宋体"/>
          <w:b/>
          <w:bCs w:val="0"/>
          <w:sz w:val="22"/>
          <w:u w:val="single"/>
          <w:lang w:val="en-US" w:eastAsia="zh-CN"/>
        </w:rPr>
        <w:t>1</w:t>
      </w:r>
      <w:r>
        <w:rPr>
          <w:rFonts w:hint="eastAsia" w:ascii="宋体" w:hAnsi="宋体"/>
          <w:b/>
          <w:bCs w:val="0"/>
          <w:sz w:val="22"/>
          <w:u w:val="single"/>
        </w:rPr>
        <w:t>ZL</w:t>
      </w:r>
      <w:r>
        <w:rPr>
          <w:rFonts w:hint="eastAsia" w:ascii="宋体" w:hAnsi="宋体"/>
          <w:b/>
          <w:bCs w:val="0"/>
          <w:sz w:val="22"/>
          <w:u w:val="single"/>
          <w:lang w:val="en-US" w:eastAsia="zh-CN"/>
        </w:rPr>
        <w:t>0999</w:t>
      </w:r>
      <w:r>
        <w:rPr>
          <w:rFonts w:hint="eastAsia" w:ascii="宋体" w:hAnsi="宋体"/>
          <w:b/>
          <w:bCs w:val="0"/>
          <w:sz w:val="22"/>
          <w:u w:val="single"/>
        </w:rPr>
        <w:t>）</w:t>
      </w:r>
      <w:r>
        <w:rPr>
          <w:rFonts w:hint="eastAsia" w:ascii="宋体" w:hAnsi="宋体"/>
          <w:b w:val="0"/>
          <w:bCs/>
          <w:sz w:val="22"/>
          <w:u w:val="single"/>
        </w:rPr>
        <w:t>，现做如下承诺：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Theme="minorEastAsia" w:hAnsiTheme="minorEastAsia" w:eastAsiaTheme="minorEastAsia"/>
          <w:b/>
          <w:bCs/>
          <w:szCs w:val="21"/>
          <w:u w:val="single"/>
          <w:lang w:val="en-US" w:eastAsia="zh-CN"/>
        </w:rPr>
        <w:t>商业用房，不得用于住宿、不得经营餐饮、水产、棋牌、果蔬、计生用品及其他扰民行业，不得用于经营私人会所等高档消费场所。</w:t>
      </w:r>
      <w:bookmarkStart w:id="0" w:name="_GoBack"/>
      <w:bookmarkEnd w:id="0"/>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租赁房屋无单独房屋所有权证，</w:t>
      </w:r>
      <w:r>
        <w:rPr>
          <w:rFonts w:hint="eastAsia" w:asciiTheme="minorEastAsia" w:hAnsiTheme="minorEastAsia" w:eastAsiaTheme="minorEastAsia"/>
          <w:szCs w:val="21"/>
        </w:rPr>
        <w:t>无法保证办理营业执照，</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11、我方知悉并承诺：</w:t>
      </w:r>
      <w:r>
        <w:rPr>
          <w:rFonts w:hint="eastAsia" w:ascii="pingfang sc regular" w:hAnsi="pingfang sc regular" w:eastAsia="宋体" w:cs="Times New Roman"/>
        </w:rPr>
        <w:t>本次租赁房屋原承租人尚未搬离</w:t>
      </w:r>
      <w:r>
        <w:rPr>
          <w:rFonts w:hint="eastAsia" w:ascii="pingfang sc regular" w:hAnsi="pingfang sc regular" w:cs="Times New Roman"/>
          <w:lang w:eastAsia="zh-CN"/>
        </w:rPr>
        <w:t>。</w:t>
      </w:r>
      <w:r>
        <w:rPr>
          <w:rFonts w:hint="eastAsia" w:asciiTheme="minorEastAsia" w:hAnsiTheme="minorEastAsia" w:eastAsiaTheme="minorEastAsia"/>
          <w:szCs w:val="21"/>
          <w:lang w:val="en-US" w:eastAsia="zh-CN"/>
        </w:rPr>
        <w:t>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12、我方知悉并承诺：出租方与我方的权利义务详见《房屋租赁合同》、《租赁合同担保书》、《房产租赁安全管理责任书》及其他交易合同。</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b/>
          <w:bCs/>
          <w:szCs w:val="21"/>
        </w:rPr>
        <w:t>同意交纳按照如下标准收取</w:t>
      </w:r>
      <w:r>
        <w:rPr>
          <w:rFonts w:hint="eastAsia" w:asciiTheme="minorEastAsia" w:hAnsiTheme="minorEastAsia" w:eastAsiaTheme="minorEastAsia"/>
          <w:b/>
          <w:bCs/>
          <w:szCs w:val="21"/>
          <w:lang w:eastAsia="zh-CN"/>
        </w:rPr>
        <w:t>的</w:t>
      </w:r>
      <w:r>
        <w:rPr>
          <w:rFonts w:hint="eastAsia" w:asciiTheme="minorEastAsia" w:hAnsiTheme="minorEastAsia" w:eastAsiaTheme="minorEastAsia"/>
          <w:b/>
          <w:bCs/>
          <w:szCs w:val="21"/>
          <w:lang w:val="en-US" w:eastAsia="zh-CN"/>
        </w:rPr>
        <w:t>交易服务费</w:t>
      </w:r>
      <w:r>
        <w:rPr>
          <w:rFonts w:hint="eastAsia" w:asciiTheme="minorEastAsia" w:hAnsiTheme="minorEastAsia" w:eastAsiaTheme="minorEastAsia"/>
          <w:b/>
          <w:bCs/>
          <w:szCs w:val="21"/>
        </w:rPr>
        <w:t>：</w:t>
      </w:r>
      <w:r>
        <w:rPr>
          <w:rFonts w:hint="eastAsia" w:asciiTheme="minorEastAsia" w:hAnsiTheme="minorEastAsia" w:eastAsiaTheme="minorEastAsia"/>
          <w:b w:val="0"/>
          <w:bCs w:val="0"/>
          <w:szCs w:val="21"/>
        </w:rPr>
        <w:t>各年租金累计在800万元以下，交易服务费按各年租金累计额的2%计取。各年租金累计在800万元以上，交易服务费按各年租金累计额的1.5%计取。</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1052E2"/>
    <w:rsid w:val="07254E86"/>
    <w:rsid w:val="0F15442C"/>
    <w:rsid w:val="15041C47"/>
    <w:rsid w:val="1BE60AB1"/>
    <w:rsid w:val="1CAF1531"/>
    <w:rsid w:val="218A23E0"/>
    <w:rsid w:val="26876BBB"/>
    <w:rsid w:val="26D040D5"/>
    <w:rsid w:val="289F5356"/>
    <w:rsid w:val="2B825398"/>
    <w:rsid w:val="2C583B61"/>
    <w:rsid w:val="2D906C8A"/>
    <w:rsid w:val="2EDF16DA"/>
    <w:rsid w:val="3099405C"/>
    <w:rsid w:val="323D616E"/>
    <w:rsid w:val="397F11DB"/>
    <w:rsid w:val="39A8199F"/>
    <w:rsid w:val="39B851B0"/>
    <w:rsid w:val="3CA4327A"/>
    <w:rsid w:val="3CAA4A53"/>
    <w:rsid w:val="3E944C68"/>
    <w:rsid w:val="3E9829CD"/>
    <w:rsid w:val="3F645A79"/>
    <w:rsid w:val="42367D7B"/>
    <w:rsid w:val="433B6BC1"/>
    <w:rsid w:val="49685C71"/>
    <w:rsid w:val="498D4566"/>
    <w:rsid w:val="49DD308F"/>
    <w:rsid w:val="4AFA7355"/>
    <w:rsid w:val="4D1E7FB4"/>
    <w:rsid w:val="4D8A3E08"/>
    <w:rsid w:val="529A73B4"/>
    <w:rsid w:val="536E1390"/>
    <w:rsid w:val="5DE35EB2"/>
    <w:rsid w:val="666B305D"/>
    <w:rsid w:val="66EF7CE1"/>
    <w:rsid w:val="67DD46EA"/>
    <w:rsid w:val="68BD0463"/>
    <w:rsid w:val="6B992453"/>
    <w:rsid w:val="6D174484"/>
    <w:rsid w:val="70D56746"/>
    <w:rsid w:val="720E29A8"/>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2021-08-16T02:40:26Z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