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Theme="minorEastAsia" w:hAnsiTheme="minorEastAsia" w:eastAsiaTheme="minorEastAsia"/>
          <w:szCs w:val="21"/>
          <w:u w:val="single"/>
          <w:lang w:val="en-US" w:eastAsia="zh-CN"/>
        </w:rPr>
        <w:t>1辆旧机动车（浙A3R919）</w:t>
      </w:r>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lang w:val="en-US" w:eastAsia="zh-CN"/>
        </w:rPr>
        <w:t>HJS2021ZC0981</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u w:val="single"/>
        </w:rPr>
        <w:t>受让</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hint="eastAsia" w:asciiTheme="minorEastAsia" w:hAnsiTheme="minorEastAsia" w:eastAsiaTheme="minorEastAsia"/>
          <w:szCs w:val="21"/>
          <w:highlight w:val="none"/>
        </w:rPr>
      </w:pPr>
      <w:r>
        <w:rPr>
          <w:rFonts w:hint="eastAsia" w:asciiTheme="minorEastAsia" w:hAnsiTheme="minorEastAsia" w:eastAsiaTheme="minorEastAsia"/>
          <w:szCs w:val="21"/>
          <w:highlight w:val="none"/>
        </w:rPr>
        <w:t>3、同意</w:t>
      </w:r>
      <w:r>
        <w:rPr>
          <w:rFonts w:asciiTheme="minorEastAsia" w:hAnsiTheme="minorEastAsia" w:eastAsiaTheme="minorEastAsia"/>
          <w:szCs w:val="21"/>
          <w:highlight w:val="none"/>
        </w:rPr>
        <w:t>在被确</w:t>
      </w:r>
      <w:r>
        <w:rPr>
          <w:rFonts w:hint="eastAsia" w:asciiTheme="minorEastAsia" w:hAnsiTheme="minorEastAsia" w:eastAsiaTheme="minorEastAsia"/>
          <w:szCs w:val="21"/>
          <w:highlight w:val="none"/>
        </w:rPr>
        <w:t>定</w:t>
      </w:r>
      <w:r>
        <w:rPr>
          <w:rFonts w:asciiTheme="minorEastAsia" w:hAnsiTheme="minorEastAsia" w:eastAsiaTheme="minorEastAsia"/>
          <w:szCs w:val="21"/>
          <w:highlight w:val="none"/>
        </w:rPr>
        <w:t>为</w:t>
      </w:r>
      <w:r>
        <w:rPr>
          <w:rFonts w:asciiTheme="minorEastAsia" w:hAnsiTheme="minorEastAsia" w:eastAsiaTheme="minorEastAsia"/>
          <w:szCs w:val="21"/>
          <w:highlight w:val="none"/>
          <w:u w:val="single"/>
        </w:rPr>
        <w:t>受让方</w:t>
      </w:r>
      <w:r>
        <w:rPr>
          <w:rFonts w:hint="eastAsia" w:asciiTheme="minorEastAsia" w:hAnsiTheme="minorEastAsia" w:eastAsiaTheme="minorEastAsia"/>
          <w:szCs w:val="21"/>
          <w:highlight w:val="none"/>
        </w:rPr>
        <w:t>次日</w:t>
      </w:r>
      <w:r>
        <w:rPr>
          <w:rFonts w:asciiTheme="minorEastAsia" w:hAnsiTheme="minorEastAsia" w:eastAsiaTheme="minorEastAsia"/>
          <w:szCs w:val="21"/>
          <w:highlight w:val="none"/>
        </w:rPr>
        <w:t>起</w:t>
      </w:r>
      <w:r>
        <w:rPr>
          <w:rFonts w:hint="eastAsia" w:asciiTheme="minorEastAsia" w:hAnsiTheme="minorEastAsia" w:eastAsiaTheme="minorEastAsia"/>
          <w:szCs w:val="21"/>
          <w:highlight w:val="none"/>
          <w:u w:val="single"/>
        </w:rPr>
        <w:t xml:space="preserve"> </w:t>
      </w:r>
      <w:r>
        <w:rPr>
          <w:rFonts w:hint="eastAsia" w:asciiTheme="minorEastAsia" w:hAnsiTheme="minorEastAsia" w:eastAsiaTheme="minorEastAsia"/>
          <w:szCs w:val="21"/>
          <w:highlight w:val="none"/>
          <w:u w:val="single"/>
          <w:lang w:val="en-US" w:eastAsia="zh-CN"/>
        </w:rPr>
        <w:t>3</w:t>
      </w:r>
      <w:r>
        <w:rPr>
          <w:rFonts w:asciiTheme="minorEastAsia" w:hAnsiTheme="minorEastAsia" w:eastAsiaTheme="minorEastAsia"/>
          <w:szCs w:val="21"/>
          <w:highlight w:val="none"/>
        </w:rPr>
        <w:t>个工作日内</w:t>
      </w:r>
      <w:r>
        <w:rPr>
          <w:rFonts w:hint="eastAsia" w:asciiTheme="minorEastAsia" w:hAnsiTheme="minorEastAsia" w:eastAsiaTheme="minorEastAsia"/>
          <w:szCs w:val="21"/>
          <w:highlight w:val="none"/>
        </w:rPr>
        <w:t>携带报名时上传相关文件原件至杭交所完成现场确认和签署《成交通知书》、《二手机动车买卖合同》等文件；并在</w:t>
      </w:r>
      <w:r>
        <w:rPr>
          <w:rFonts w:hint="eastAsia" w:asciiTheme="minorEastAsia" w:hAnsiTheme="minorEastAsia" w:eastAsiaTheme="minorEastAsia"/>
          <w:szCs w:val="21"/>
          <w:highlight w:val="none"/>
          <w:u w:val="single"/>
        </w:rPr>
        <w:t>《成交通知书》、《二手机动车买卖合同》等文件</w:t>
      </w:r>
      <w:r>
        <w:rPr>
          <w:rFonts w:hint="eastAsia" w:asciiTheme="minorEastAsia" w:hAnsiTheme="minorEastAsia" w:eastAsiaTheme="minorEastAsia"/>
          <w:szCs w:val="21"/>
          <w:highlight w:val="none"/>
        </w:rPr>
        <w:t>签署</w:t>
      </w:r>
      <w:r>
        <w:rPr>
          <w:rFonts w:asciiTheme="minorEastAsia" w:hAnsiTheme="minorEastAsia" w:eastAsiaTheme="minorEastAsia"/>
          <w:szCs w:val="21"/>
          <w:highlight w:val="none"/>
        </w:rPr>
        <w:t>次日起</w:t>
      </w:r>
      <w:r>
        <w:rPr>
          <w:rFonts w:hint="eastAsia" w:asciiTheme="minorEastAsia" w:hAnsiTheme="minorEastAsia" w:eastAsiaTheme="minorEastAsia"/>
          <w:szCs w:val="21"/>
          <w:highlight w:val="none"/>
          <w:u w:val="single"/>
          <w:lang w:val="en-US" w:eastAsia="zh-CN"/>
        </w:rPr>
        <w:t>3</w:t>
      </w:r>
      <w:r>
        <w:rPr>
          <w:rFonts w:asciiTheme="minorEastAsia" w:hAnsiTheme="minorEastAsia" w:eastAsiaTheme="minorEastAsia"/>
          <w:szCs w:val="21"/>
          <w:highlight w:val="none"/>
        </w:rPr>
        <w:t>个工作日内向杭交所指定账户一次性支付</w:t>
      </w:r>
      <w:r>
        <w:rPr>
          <w:rFonts w:asciiTheme="minorEastAsia" w:hAnsiTheme="minorEastAsia" w:eastAsiaTheme="minorEastAsia"/>
          <w:szCs w:val="21"/>
          <w:highlight w:val="none"/>
          <w:u w:val="single"/>
        </w:rPr>
        <w:t>交易服务费</w:t>
      </w:r>
      <w:r>
        <w:rPr>
          <w:rFonts w:hint="eastAsia" w:asciiTheme="minorEastAsia" w:hAnsiTheme="minorEastAsia" w:eastAsiaTheme="minorEastAsia"/>
          <w:szCs w:val="21"/>
          <w:highlight w:val="none"/>
          <w:u w:val="single"/>
          <w:lang w:val="en-US" w:eastAsia="zh-CN"/>
        </w:rPr>
        <w:t>及交易</w:t>
      </w:r>
      <w:r>
        <w:rPr>
          <w:rFonts w:asciiTheme="minorEastAsia" w:hAnsiTheme="minorEastAsia" w:eastAsiaTheme="minorEastAsia"/>
          <w:szCs w:val="21"/>
          <w:highlight w:val="none"/>
          <w:u w:val="single"/>
        </w:rPr>
        <w:t>价款</w:t>
      </w:r>
      <w:r>
        <w:rPr>
          <w:rFonts w:asciiTheme="minorEastAsia" w:hAnsiTheme="minorEastAsia" w:eastAsiaTheme="minorEastAsia"/>
          <w:szCs w:val="21"/>
          <w:highlight w:val="none"/>
        </w:rPr>
        <w:t>等交易资金（以到账时间为准）</w:t>
      </w:r>
      <w:r>
        <w:rPr>
          <w:rFonts w:hint="eastAsia" w:asciiTheme="minorEastAsia" w:hAnsiTheme="minorEastAsia" w:eastAsiaTheme="minorEastAsia"/>
          <w:szCs w:val="21"/>
          <w:highlight w:val="none"/>
        </w:rPr>
        <w:t>；</w:t>
      </w:r>
    </w:p>
    <w:p>
      <w:pPr>
        <w:spacing w:line="360" w:lineRule="auto"/>
        <w:ind w:firstLine="420" w:firstLineChars="200"/>
        <w:rPr>
          <w:rFonts w:hint="eastAsia" w:asciiTheme="minorEastAsia" w:hAnsiTheme="minorEastAsia" w:eastAsiaTheme="minorEastAsia"/>
          <w:szCs w:val="21"/>
          <w:highlight w:val="none"/>
        </w:rPr>
      </w:pPr>
      <w:r>
        <w:rPr>
          <w:rFonts w:hint="eastAsia" w:asciiTheme="minorEastAsia" w:hAnsiTheme="minorEastAsia" w:eastAsiaTheme="minorEastAsia"/>
          <w:szCs w:val="21"/>
          <w:highlight w:val="none"/>
          <w:lang w:val="en-US" w:eastAsia="zh-CN"/>
        </w:rPr>
        <w:t>4</w:t>
      </w:r>
      <w:r>
        <w:rPr>
          <w:rFonts w:hint="eastAsia" w:asciiTheme="minorEastAsia" w:hAnsiTheme="minorEastAsia" w:eastAsiaTheme="minorEastAsia"/>
          <w:szCs w:val="21"/>
          <w:highlight w:val="none"/>
        </w:rPr>
        <w:t>、我方知悉并同意：</w:t>
      </w:r>
      <w:r>
        <w:rPr>
          <w:rFonts w:hint="eastAsia" w:asciiTheme="minorEastAsia" w:hAnsiTheme="minorEastAsia" w:eastAsiaTheme="minorEastAsia"/>
          <w:szCs w:val="21"/>
          <w:highlight w:val="none"/>
          <w:lang w:val="en-US" w:eastAsia="zh-CN"/>
        </w:rPr>
        <w:t>我方</w:t>
      </w:r>
      <w:r>
        <w:rPr>
          <w:rFonts w:hint="eastAsia" w:asciiTheme="minorEastAsia" w:hAnsiTheme="minorEastAsia" w:eastAsiaTheme="minorEastAsia"/>
          <w:szCs w:val="21"/>
          <w:highlight w:val="none"/>
        </w:rPr>
        <w:t>接受车辆后在办理产权过户、变更手续过程中如发生交通事故等一切责任均由</w:t>
      </w:r>
      <w:r>
        <w:rPr>
          <w:rFonts w:hint="eastAsia" w:asciiTheme="minorEastAsia" w:hAnsiTheme="minorEastAsia" w:eastAsiaTheme="minorEastAsia"/>
          <w:szCs w:val="21"/>
          <w:highlight w:val="none"/>
          <w:lang w:val="en-US" w:eastAsia="zh-CN"/>
        </w:rPr>
        <w:t>我</w:t>
      </w:r>
      <w:r>
        <w:rPr>
          <w:rFonts w:hint="eastAsia" w:asciiTheme="minorEastAsia" w:hAnsiTheme="minorEastAsia" w:eastAsiaTheme="minorEastAsia"/>
          <w:szCs w:val="21"/>
          <w:highlight w:val="none"/>
        </w:rPr>
        <w:t>方承担</w:t>
      </w:r>
    </w:p>
    <w:p>
      <w:pPr>
        <w:spacing w:line="360" w:lineRule="auto"/>
        <w:ind w:firstLine="420" w:firstLineChars="200"/>
        <w:rPr>
          <w:rFonts w:hint="eastAsia" w:asciiTheme="minorEastAsia" w:hAnsiTheme="minorEastAsia" w:eastAsiaTheme="minorEastAsia"/>
          <w:szCs w:val="21"/>
          <w:highlight w:val="none"/>
        </w:rPr>
      </w:pPr>
      <w:r>
        <w:rPr>
          <w:rFonts w:hint="eastAsia" w:asciiTheme="minorEastAsia" w:hAnsiTheme="minorEastAsia" w:eastAsiaTheme="minorEastAsia"/>
          <w:szCs w:val="21"/>
          <w:highlight w:val="none"/>
          <w:lang w:val="en-US" w:eastAsia="zh-CN"/>
        </w:rPr>
        <w:t>5</w:t>
      </w:r>
      <w:r>
        <w:rPr>
          <w:rFonts w:hint="eastAsia" w:asciiTheme="minorEastAsia" w:hAnsiTheme="minorEastAsia" w:eastAsiaTheme="minorEastAsia"/>
          <w:szCs w:val="21"/>
          <w:highlight w:val="none"/>
        </w:rPr>
        <w:t>、我方在交易前已对相关政策要求及标的现状作充分了解，并根据各地车管部门对车辆过户的相关规定自行对标的成交后过户过程中存在的风险及可能产生的维修费等相关费用进行估计，我方知悉并同意：若因我方原因造成所成交的车辆无法过户，所缴纳的购车款损失及其他经济损失均由我方承担，与转让方、杭交所无关。我方已付交易资金不予返还。车辆一旦成交后，即表明我方对标的现状的认可并愿意承担在车辆过户等相关过程中的风险，不得以此追究转让方、杭交所任何责任。</w:t>
      </w:r>
    </w:p>
    <w:p>
      <w:pPr>
        <w:spacing w:line="360" w:lineRule="auto"/>
        <w:ind w:firstLine="420" w:firstLineChars="200"/>
        <w:rPr>
          <w:rFonts w:hint="eastAsia" w:asciiTheme="minorEastAsia" w:hAnsiTheme="minorEastAsia" w:eastAsiaTheme="minorEastAsia"/>
          <w:szCs w:val="21"/>
          <w:highlight w:val="none"/>
        </w:rPr>
      </w:pPr>
      <w:r>
        <w:rPr>
          <w:rFonts w:hint="eastAsia" w:asciiTheme="minorEastAsia" w:hAnsiTheme="minorEastAsia" w:eastAsiaTheme="minorEastAsia"/>
          <w:szCs w:val="21"/>
          <w:highlight w:val="none"/>
          <w:lang w:val="en-US" w:eastAsia="zh-CN"/>
        </w:rPr>
        <w:t>6</w:t>
      </w:r>
      <w:r>
        <w:rPr>
          <w:rFonts w:hint="eastAsia" w:asciiTheme="minorEastAsia" w:hAnsiTheme="minorEastAsia" w:eastAsiaTheme="minorEastAsia"/>
          <w:szCs w:val="21"/>
          <w:highlight w:val="none"/>
        </w:rPr>
        <w:t>、我方知悉并同意：因各省、市、地区对于接收车辆的规定及环保标志等的检验标准不同，车辆在过户过程中存在环保标志变更及不能转入当地落户的可能，转让方、杭交所对此不做担保，我方已提前对相关标准和政策进行了解，综合考虑自己的应价价位，车辆一经提档，车管所不予退档，由我方自行承担由此产生的风险。</w:t>
      </w:r>
    </w:p>
    <w:p>
      <w:pPr>
        <w:spacing w:line="360" w:lineRule="auto"/>
        <w:ind w:firstLine="420" w:firstLineChars="200"/>
        <w:rPr>
          <w:rFonts w:hint="eastAsia" w:asciiTheme="minorEastAsia" w:hAnsiTheme="minorEastAsia" w:eastAsiaTheme="minorEastAsia"/>
          <w:szCs w:val="21"/>
          <w:highlight w:val="none"/>
        </w:rPr>
      </w:pPr>
      <w:r>
        <w:rPr>
          <w:rFonts w:hint="eastAsia" w:asciiTheme="minorEastAsia" w:hAnsiTheme="minorEastAsia" w:eastAsiaTheme="minorEastAsia"/>
          <w:szCs w:val="21"/>
          <w:highlight w:val="none"/>
          <w:lang w:val="en-US" w:eastAsia="zh-CN"/>
        </w:rPr>
        <w:t>7</w:t>
      </w:r>
      <w:r>
        <w:rPr>
          <w:rFonts w:hint="eastAsia" w:asciiTheme="minorEastAsia" w:hAnsiTheme="minorEastAsia" w:eastAsiaTheme="minorEastAsia"/>
          <w:szCs w:val="21"/>
          <w:highlight w:val="none"/>
        </w:rPr>
        <w:t>、我方知悉并同意：交易标的如存在违章情况，成交后由我方负责处理，所须交纳的罚款由转让方给予补偿，但扣点由我方自行解决。交易标的的商业保险视为无。</w:t>
      </w:r>
    </w:p>
    <w:p>
      <w:pPr>
        <w:spacing w:line="360" w:lineRule="auto"/>
        <w:ind w:firstLine="420" w:firstLineChars="200"/>
        <w:rPr>
          <w:rFonts w:hint="eastAsia" w:asciiTheme="minorEastAsia" w:hAnsiTheme="minorEastAsia" w:eastAsiaTheme="minorEastAsia"/>
          <w:szCs w:val="21"/>
          <w:highlight w:val="none"/>
        </w:rPr>
      </w:pPr>
      <w:r>
        <w:rPr>
          <w:rFonts w:hint="eastAsia" w:asciiTheme="minorEastAsia" w:hAnsiTheme="minorEastAsia" w:eastAsiaTheme="minorEastAsia"/>
          <w:szCs w:val="21"/>
          <w:highlight w:val="none"/>
          <w:lang w:val="en-US" w:eastAsia="zh-CN"/>
        </w:rPr>
        <w:t>8</w:t>
      </w:r>
      <w:r>
        <w:rPr>
          <w:rFonts w:hint="eastAsia" w:asciiTheme="minorEastAsia" w:hAnsiTheme="minorEastAsia" w:eastAsiaTheme="minorEastAsia"/>
          <w:szCs w:val="21"/>
          <w:highlight w:val="none"/>
        </w:rPr>
        <w:t>、我方知悉并同意：本次交易车辆的公里数以现场实际为准，标的清单仅供参考，存在里程表故障可能性，若与实际公里数存在差异，转让方和杭交所对此不做保证，我方已自行了解相关情况。</w:t>
      </w:r>
    </w:p>
    <w:p>
      <w:pPr>
        <w:spacing w:line="360" w:lineRule="auto"/>
        <w:ind w:firstLine="420" w:firstLineChars="200"/>
        <w:rPr>
          <w:rFonts w:hint="eastAsia" w:asciiTheme="minorEastAsia" w:hAnsiTheme="minorEastAsia" w:eastAsiaTheme="minorEastAsia"/>
          <w:szCs w:val="21"/>
          <w:highlight w:val="none"/>
        </w:rPr>
      </w:pPr>
      <w:r>
        <w:rPr>
          <w:rFonts w:hint="eastAsia" w:asciiTheme="minorEastAsia" w:hAnsiTheme="minorEastAsia" w:eastAsiaTheme="minorEastAsia"/>
          <w:szCs w:val="21"/>
          <w:highlight w:val="none"/>
          <w:lang w:val="en-US" w:eastAsia="zh-CN"/>
        </w:rPr>
        <w:t>9</w:t>
      </w:r>
      <w:r>
        <w:rPr>
          <w:rFonts w:hint="eastAsia" w:asciiTheme="minorEastAsia" w:hAnsiTheme="minorEastAsia" w:eastAsiaTheme="minorEastAsia"/>
          <w:szCs w:val="21"/>
          <w:highlight w:val="none"/>
        </w:rPr>
        <w:t>、我方知悉并同意：车辆过户过程中涉及的一切税、费由</w:t>
      </w:r>
      <w:r>
        <w:rPr>
          <w:rFonts w:hint="eastAsia" w:asciiTheme="minorEastAsia" w:hAnsiTheme="minorEastAsia" w:eastAsiaTheme="minorEastAsia"/>
          <w:szCs w:val="21"/>
          <w:highlight w:val="none"/>
          <w:lang w:val="en-US" w:eastAsia="zh-CN"/>
        </w:rPr>
        <w:t>转让方和受让方各自承担</w:t>
      </w:r>
      <w:r>
        <w:rPr>
          <w:rFonts w:hint="eastAsia" w:asciiTheme="minorEastAsia" w:hAnsiTheme="minorEastAsia" w:eastAsiaTheme="minorEastAsia"/>
          <w:szCs w:val="21"/>
          <w:highlight w:val="none"/>
        </w:rPr>
        <w:t xml:space="preserve">。 </w:t>
      </w:r>
    </w:p>
    <w:p>
      <w:pPr>
        <w:spacing w:line="360" w:lineRule="auto"/>
        <w:ind w:firstLine="420" w:firstLineChars="200"/>
        <w:rPr>
          <w:rFonts w:asciiTheme="minorEastAsia" w:hAnsiTheme="minorEastAsia" w:eastAsiaTheme="minorEastAsia"/>
          <w:szCs w:val="21"/>
          <w:highlight w:val="none"/>
        </w:rPr>
      </w:pPr>
      <w:r>
        <w:rPr>
          <w:rFonts w:hint="eastAsia" w:asciiTheme="minorEastAsia" w:hAnsiTheme="minorEastAsia" w:eastAsiaTheme="minorEastAsia"/>
          <w:szCs w:val="21"/>
          <w:highlight w:val="none"/>
          <w:lang w:val="en-US" w:eastAsia="zh-CN"/>
        </w:rPr>
        <w:t>10</w:t>
      </w:r>
      <w:r>
        <w:rPr>
          <w:rFonts w:hint="eastAsia" w:asciiTheme="minorEastAsia" w:hAnsiTheme="minorEastAsia" w:eastAsiaTheme="minorEastAsia"/>
          <w:szCs w:val="21"/>
          <w:highlight w:val="none"/>
        </w:rPr>
        <w:t>、同意按</w:t>
      </w:r>
      <w:r>
        <w:rPr>
          <w:rFonts w:hint="eastAsia" w:asciiTheme="minorEastAsia" w:hAnsiTheme="minorEastAsia" w:eastAsiaTheme="minorEastAsia"/>
          <w:szCs w:val="21"/>
          <w:highlight w:val="none"/>
          <w:lang w:val="en-US" w:eastAsia="zh-CN"/>
        </w:rPr>
        <w:t>交易价款</w:t>
      </w:r>
      <w:r>
        <w:rPr>
          <w:rFonts w:asciiTheme="minorEastAsia" w:hAnsiTheme="minorEastAsia" w:eastAsiaTheme="minorEastAsia"/>
          <w:szCs w:val="21"/>
          <w:highlight w:val="none"/>
        </w:rPr>
        <w:t>的</w:t>
      </w:r>
      <w:r>
        <w:rPr>
          <w:rFonts w:hint="eastAsia" w:asciiTheme="minorEastAsia" w:hAnsiTheme="minorEastAsia" w:eastAsiaTheme="minorEastAsia"/>
          <w:szCs w:val="21"/>
          <w:highlight w:val="none"/>
          <w:u w:val="single"/>
        </w:rPr>
        <w:t xml:space="preserve"> </w:t>
      </w:r>
      <w:r>
        <w:rPr>
          <w:rFonts w:hint="eastAsia" w:asciiTheme="minorEastAsia" w:hAnsiTheme="minorEastAsia" w:eastAsiaTheme="minorEastAsia"/>
          <w:szCs w:val="21"/>
          <w:highlight w:val="none"/>
          <w:u w:val="single"/>
          <w:lang w:val="en-US" w:eastAsia="zh-CN"/>
        </w:rPr>
        <w:t>4</w:t>
      </w:r>
      <w:r>
        <w:rPr>
          <w:rFonts w:hint="eastAsia" w:asciiTheme="minorEastAsia" w:hAnsiTheme="minorEastAsia" w:eastAsiaTheme="minorEastAsia"/>
          <w:szCs w:val="21"/>
          <w:highlight w:val="none"/>
          <w:u w:val="single"/>
        </w:rPr>
        <w:t xml:space="preserve"> </w:t>
      </w:r>
      <w:r>
        <w:rPr>
          <w:rFonts w:asciiTheme="minorEastAsia" w:hAnsiTheme="minorEastAsia" w:eastAsiaTheme="minorEastAsia"/>
          <w:szCs w:val="21"/>
          <w:highlight w:val="none"/>
        </w:rPr>
        <w:t>%</w:t>
      </w:r>
      <w:r>
        <w:rPr>
          <w:rFonts w:hint="eastAsia" w:asciiTheme="minorEastAsia" w:hAnsiTheme="minorEastAsia" w:eastAsiaTheme="minorEastAsia"/>
          <w:szCs w:val="21"/>
          <w:highlight w:val="none"/>
        </w:rPr>
        <w:t>交纳</w:t>
      </w:r>
      <w:r>
        <w:rPr>
          <w:rFonts w:asciiTheme="minorEastAsia" w:hAnsiTheme="minorEastAsia" w:eastAsiaTheme="minorEastAsia"/>
          <w:szCs w:val="21"/>
          <w:highlight w:val="none"/>
        </w:rPr>
        <w:t>交易服务费。</w:t>
      </w:r>
    </w:p>
    <w:p>
      <w:pPr>
        <w:spacing w:line="360" w:lineRule="auto"/>
        <w:ind w:firstLine="420" w:firstLineChars="200"/>
        <w:rPr>
          <w:rFonts w:asciiTheme="minorEastAsia" w:hAnsiTheme="minorEastAsia" w:eastAsiaTheme="minorEastAsia"/>
          <w:szCs w:val="21"/>
          <w:highlight w:val="none"/>
        </w:rPr>
      </w:pPr>
      <w:r>
        <w:rPr>
          <w:rFonts w:hint="eastAsia" w:asciiTheme="minorEastAsia" w:hAnsiTheme="minorEastAsia" w:eastAsiaTheme="minorEastAsia"/>
          <w:szCs w:val="21"/>
          <w:highlight w:val="none"/>
          <w:lang w:val="en-US" w:eastAsia="zh-CN"/>
        </w:rPr>
        <w:t>11</w:t>
      </w:r>
      <w:r>
        <w:rPr>
          <w:rFonts w:asciiTheme="minorEastAsia" w:hAnsiTheme="minorEastAsia" w:eastAsiaTheme="minorEastAsia"/>
          <w:szCs w:val="21"/>
          <w:highlight w:val="none"/>
        </w:rPr>
        <w:t>、若非</w:t>
      </w:r>
      <w:r>
        <w:rPr>
          <w:rFonts w:asciiTheme="minorEastAsia" w:hAnsiTheme="minorEastAsia" w:eastAsiaTheme="minorEastAsia"/>
          <w:szCs w:val="21"/>
          <w:highlight w:val="none"/>
          <w:u w:val="single"/>
        </w:rPr>
        <w:t>转让方</w:t>
      </w:r>
      <w:r>
        <w:rPr>
          <w:rFonts w:asciiTheme="minorEastAsia" w:hAnsiTheme="minorEastAsia" w:eastAsiaTheme="minorEastAsia"/>
          <w:szCs w:val="21"/>
          <w:highlight w:val="none"/>
        </w:rPr>
        <w:t>原因，出现以下任一情况时，</w:t>
      </w:r>
      <w:r>
        <w:rPr>
          <w:rFonts w:asciiTheme="minorEastAsia" w:hAnsiTheme="minorEastAsia" w:eastAsiaTheme="minorEastAsia"/>
          <w:szCs w:val="21"/>
          <w:highlight w:val="none"/>
          <w:u w:val="single"/>
        </w:rPr>
        <w:t>意向受让方</w:t>
      </w:r>
      <w:r>
        <w:rPr>
          <w:rFonts w:asciiTheme="minorEastAsia" w:hAnsiTheme="minorEastAsia" w:eastAsiaTheme="minorEastAsia"/>
          <w:szCs w:val="21"/>
          <w:highlight w:val="none"/>
        </w:rPr>
        <w:t>交纳的保证金</w:t>
      </w:r>
      <w:r>
        <w:rPr>
          <w:rFonts w:hint="eastAsia" w:asciiTheme="minorEastAsia" w:hAnsiTheme="minorEastAsia" w:eastAsiaTheme="minorEastAsia"/>
          <w:szCs w:val="21"/>
          <w:highlight w:val="none"/>
        </w:rPr>
        <w:t>不予退还</w:t>
      </w:r>
      <w:r>
        <w:rPr>
          <w:rFonts w:asciiTheme="minorEastAsia" w:hAnsiTheme="minorEastAsia" w:eastAsiaTheme="minorEastAsia"/>
          <w:szCs w:val="21"/>
          <w:highlight w:val="none"/>
        </w:rPr>
        <w:t>，先用于补偿</w:t>
      </w:r>
      <w:r>
        <w:rPr>
          <w:rFonts w:hint="eastAsia" w:asciiTheme="minorEastAsia" w:hAnsiTheme="minorEastAsia" w:eastAsiaTheme="minorEastAsia"/>
          <w:szCs w:val="21"/>
          <w:highlight w:val="none"/>
        </w:rPr>
        <w:t>杭交所</w:t>
      </w:r>
      <w:r>
        <w:rPr>
          <w:rFonts w:asciiTheme="minorEastAsia" w:hAnsiTheme="minorEastAsia" w:eastAsiaTheme="minorEastAsia"/>
          <w:szCs w:val="21"/>
          <w:highlight w:val="none"/>
        </w:rPr>
        <w:t>的各项服务费，剩余部分作为对</w:t>
      </w:r>
      <w:r>
        <w:rPr>
          <w:rFonts w:asciiTheme="minorEastAsia" w:hAnsiTheme="minorEastAsia" w:eastAsiaTheme="minorEastAsia"/>
          <w:szCs w:val="21"/>
          <w:highlight w:val="none"/>
          <w:u w:val="single"/>
        </w:rPr>
        <w:t>转让方</w:t>
      </w:r>
      <w:r>
        <w:rPr>
          <w:rFonts w:asciiTheme="minorEastAsia" w:hAnsiTheme="minorEastAsia" w:eastAsiaTheme="minorEastAsia"/>
          <w:szCs w:val="21"/>
          <w:highlight w:val="none"/>
        </w:rPr>
        <w:t>的经济补偿金，保证金不足以补偿的，相关方有权按照实际损失继续追诉：</w:t>
      </w:r>
      <w:r>
        <w:rPr>
          <w:rFonts w:hint="eastAsia" w:asciiTheme="minorEastAsia" w:hAnsiTheme="minorEastAsia" w:eastAsiaTheme="minorEastAsia"/>
          <w:szCs w:val="21"/>
          <w:highlight w:val="none"/>
        </w:rPr>
        <w:t xml:space="preserve"> </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u w:val="single"/>
        </w:rPr>
        <w:t>意向受让方</w:t>
      </w:r>
      <w:r>
        <w:rPr>
          <w:rFonts w:asciiTheme="minorEastAsia" w:hAnsiTheme="minorEastAsia" w:eastAsiaTheme="minorEastAsia"/>
          <w:szCs w:val="21"/>
        </w:rPr>
        <w:t>提交</w:t>
      </w:r>
      <w:r>
        <w:rPr>
          <w:rFonts w:asciiTheme="minorEastAsia" w:hAnsiTheme="minorEastAsia" w:eastAsiaTheme="minorEastAsia"/>
          <w:szCs w:val="21"/>
          <w:u w:val="single"/>
        </w:rPr>
        <w:t>受让</w:t>
      </w:r>
      <w:r>
        <w:rPr>
          <w:rFonts w:asciiTheme="minorEastAsia" w:hAnsiTheme="minorEastAsia" w:eastAsiaTheme="minorEastAsia"/>
          <w:szCs w:val="21"/>
        </w:rPr>
        <w:t>申请并交纳交易保证金后单方撤回</w:t>
      </w:r>
      <w:r>
        <w:rPr>
          <w:rFonts w:asciiTheme="minorEastAsia" w:hAnsiTheme="minorEastAsia"/>
          <w:szCs w:val="21"/>
          <w:u w:val="single"/>
        </w:rPr>
        <w:t>受让</w:t>
      </w:r>
      <w:r>
        <w:rPr>
          <w:rFonts w:asciiTheme="minorEastAsia" w:hAnsiTheme="minorEastAsia" w:eastAsiaTheme="minorEastAsia"/>
          <w:szCs w:val="21"/>
        </w:rPr>
        <w:t>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w:t>
      </w:r>
      <w:r>
        <w:rPr>
          <w:rFonts w:asciiTheme="minorEastAsia" w:hAnsiTheme="minorEastAsia" w:eastAsiaTheme="minorEastAsia"/>
          <w:szCs w:val="21"/>
          <w:u w:val="single"/>
        </w:rPr>
        <w:t>意向受让方</w:t>
      </w:r>
      <w:r>
        <w:rPr>
          <w:rFonts w:asciiTheme="minorEastAsia" w:hAnsiTheme="minorEastAsia" w:eastAsiaTheme="minorEastAsia"/>
          <w:szCs w:val="21"/>
        </w:rPr>
        <w:t>后，各</w:t>
      </w:r>
      <w:r>
        <w:rPr>
          <w:rFonts w:asciiTheme="minorEastAsia" w:hAnsiTheme="minorEastAsia" w:eastAsiaTheme="minorEastAsia"/>
          <w:szCs w:val="21"/>
          <w:u w:val="single"/>
        </w:rPr>
        <w:t>意向受让方</w:t>
      </w:r>
      <w:r>
        <w:rPr>
          <w:rFonts w:asciiTheme="minorEastAsia" w:hAnsiTheme="minorEastAsia" w:eastAsiaTheme="minorEastAsia"/>
          <w:szCs w:val="21"/>
        </w:rPr>
        <w:t>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w:t>
      </w:r>
      <w:r>
        <w:rPr>
          <w:rFonts w:asciiTheme="minorEastAsia" w:hAnsiTheme="minorEastAsia" w:eastAsiaTheme="minorEastAsia"/>
          <w:szCs w:val="21"/>
          <w:u w:val="single"/>
        </w:rPr>
        <w:t>受让方</w:t>
      </w:r>
      <w:r>
        <w:rPr>
          <w:rFonts w:asciiTheme="minorEastAsia" w:hAnsiTheme="minorEastAsia" w:eastAsiaTheme="minorEastAsia"/>
          <w:szCs w:val="21"/>
        </w:rPr>
        <w:t>后未按约定签署</w:t>
      </w:r>
      <w:r>
        <w:rPr>
          <w:rFonts w:hint="eastAsia" w:asciiTheme="minorEastAsia" w:hAnsiTheme="minorEastAsia"/>
          <w:szCs w:val="21"/>
          <w:u w:val="single"/>
        </w:rPr>
        <w:t>《二手机动车买卖合同</w:t>
      </w:r>
      <w:bookmarkStart w:id="0" w:name="_GoBack"/>
      <w:bookmarkEnd w:id="0"/>
      <w:r>
        <w:rPr>
          <w:rFonts w:hint="eastAsia" w:asciiTheme="minorEastAsia" w:hAnsiTheme="minorEastAsia"/>
          <w:szCs w:val="21"/>
          <w:u w:val="single"/>
        </w:rPr>
        <w:t>》</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u w:val="single"/>
        </w:rPr>
        <w:t>意向受让方</w:t>
      </w:r>
      <w:r>
        <w:rPr>
          <w:rFonts w:asciiTheme="minorEastAsia" w:hAnsiTheme="minorEastAsia" w:eastAsiaTheme="minorEastAsia"/>
          <w:szCs w:val="21"/>
        </w:rPr>
        <w:t>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w:t>
      </w:r>
      <w:r>
        <w:rPr>
          <w:rFonts w:hint="eastAsia" w:asciiTheme="minorEastAsia" w:hAnsiTheme="minorEastAsia" w:eastAsiaTheme="minorEastAsia"/>
          <w:szCs w:val="21"/>
          <w:lang w:val="en-US" w:eastAsia="zh-CN"/>
        </w:rPr>
        <w:t xml:space="preserve">    </w:t>
      </w:r>
      <w:r>
        <w:rPr>
          <w:rFonts w:hint="eastAsia" w:asciiTheme="minorEastAsia" w:hAnsiTheme="minorEastAsia" w:eastAsiaTheme="minorEastAsia"/>
          <w:szCs w:val="21"/>
        </w:rPr>
        <w:t xml:space="preserve">  意向受让方（签章）：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092C9D"/>
    <w:rsid w:val="00143D8A"/>
    <w:rsid w:val="001D6D5D"/>
    <w:rsid w:val="0020310B"/>
    <w:rsid w:val="002278BB"/>
    <w:rsid w:val="002526A0"/>
    <w:rsid w:val="00255411"/>
    <w:rsid w:val="00274544"/>
    <w:rsid w:val="002F36D9"/>
    <w:rsid w:val="003229C2"/>
    <w:rsid w:val="003A2F6F"/>
    <w:rsid w:val="003E079C"/>
    <w:rsid w:val="00413930"/>
    <w:rsid w:val="00430675"/>
    <w:rsid w:val="004900C6"/>
    <w:rsid w:val="004C246D"/>
    <w:rsid w:val="004D1B74"/>
    <w:rsid w:val="004E1479"/>
    <w:rsid w:val="004E3107"/>
    <w:rsid w:val="004F3BEF"/>
    <w:rsid w:val="00503879"/>
    <w:rsid w:val="005104B5"/>
    <w:rsid w:val="0055051A"/>
    <w:rsid w:val="005A37D0"/>
    <w:rsid w:val="0060197B"/>
    <w:rsid w:val="00627BE3"/>
    <w:rsid w:val="00662215"/>
    <w:rsid w:val="00737286"/>
    <w:rsid w:val="007847DD"/>
    <w:rsid w:val="00790D21"/>
    <w:rsid w:val="007E4EDD"/>
    <w:rsid w:val="0084282E"/>
    <w:rsid w:val="00884F8A"/>
    <w:rsid w:val="008D72E8"/>
    <w:rsid w:val="00906FAC"/>
    <w:rsid w:val="00934A3A"/>
    <w:rsid w:val="0096235F"/>
    <w:rsid w:val="009733B3"/>
    <w:rsid w:val="009E27F0"/>
    <w:rsid w:val="009F646A"/>
    <w:rsid w:val="00A11F15"/>
    <w:rsid w:val="00A24DD0"/>
    <w:rsid w:val="00A53E81"/>
    <w:rsid w:val="00A66AE6"/>
    <w:rsid w:val="00A96775"/>
    <w:rsid w:val="00AA4243"/>
    <w:rsid w:val="00AF7180"/>
    <w:rsid w:val="00B15A11"/>
    <w:rsid w:val="00B170BB"/>
    <w:rsid w:val="00B36433"/>
    <w:rsid w:val="00B91182"/>
    <w:rsid w:val="00B923AA"/>
    <w:rsid w:val="00BD7EAF"/>
    <w:rsid w:val="00C02F3D"/>
    <w:rsid w:val="00C07B7D"/>
    <w:rsid w:val="00C2125E"/>
    <w:rsid w:val="00C300A5"/>
    <w:rsid w:val="00C434EA"/>
    <w:rsid w:val="00C76683"/>
    <w:rsid w:val="00C80243"/>
    <w:rsid w:val="00C85BC7"/>
    <w:rsid w:val="00CB5B8C"/>
    <w:rsid w:val="00CF4007"/>
    <w:rsid w:val="00D56D57"/>
    <w:rsid w:val="00DD02F6"/>
    <w:rsid w:val="00E00E55"/>
    <w:rsid w:val="00E10ADA"/>
    <w:rsid w:val="00E60BD5"/>
    <w:rsid w:val="00ED0403"/>
    <w:rsid w:val="00ED4E9F"/>
    <w:rsid w:val="00EF62AF"/>
    <w:rsid w:val="00F06BEC"/>
    <w:rsid w:val="00F47654"/>
    <w:rsid w:val="00FA0343"/>
    <w:rsid w:val="00FA6AB7"/>
    <w:rsid w:val="03637B8E"/>
    <w:rsid w:val="07D844F4"/>
    <w:rsid w:val="087378C9"/>
    <w:rsid w:val="1EDA0DD1"/>
    <w:rsid w:val="27541626"/>
    <w:rsid w:val="29CD6B52"/>
    <w:rsid w:val="2D830DEA"/>
    <w:rsid w:val="436B23F2"/>
    <w:rsid w:val="4A7C646C"/>
    <w:rsid w:val="4E655BCC"/>
    <w:rsid w:val="74AC7062"/>
    <w:rsid w:val="772F47D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181</Words>
  <Characters>1036</Characters>
  <Lines>8</Lines>
  <Paragraphs>2</Paragraphs>
  <TotalTime>10</TotalTime>
  <ScaleCrop>false</ScaleCrop>
  <LinksUpToDate>false</LinksUpToDate>
  <CharactersWithSpaces>1215</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lou</cp:lastModifiedBy>
  <dcterms:modified xsi:type="dcterms:W3CDTF">2021-08-10T03:49:47Z</dcterms:modified>
  <cp:revision>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