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杭州市西湖区文二路385,387号10楼2年租赁权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HJS2021ZL0977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1、我方已认真阅读、知悉并自愿遵守《杭州市数字化产权交易平台交易规则》和《杭州市数字化产权交易平台在线报价交易须知》等文件的规定，同意按照相关规定参加本项目竞价活动。</w:t>
      </w:r>
      <w:bookmarkStart w:id="0" w:name="_GoBack"/>
      <w:bookmarkEnd w:id="0"/>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我方同意在被确定为承租方次日起3个工作日内携带报名时上传的主体资格证明等相关文件原件至杭交所完成现场确认和签署《成交通知书》、交易记录及《房屋租赁合同》等相关合同文件；并在《成交通知书》、《房屋租赁合同》签署次日起5个工作日内将首期租金、交易服务费和履约保证金一次性支付至杭交所指定账户（以到账时间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4、我方</w:t>
      </w:r>
      <w:r>
        <w:rPr>
          <w:rFonts w:asciiTheme="minorEastAsia" w:hAnsiTheme="minorEastAsia" w:eastAsiaTheme="minorEastAsia"/>
          <w:szCs w:val="21"/>
        </w:rPr>
        <w:t>同意杭交所经出租方申请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w:t>
      </w:r>
      <w:r>
        <w:rPr>
          <w:rFonts w:hint="eastAsia" w:asciiTheme="minorEastAsia" w:hAnsiTheme="minorEastAsia" w:eastAsiaTheme="minorEastAsia"/>
          <w:szCs w:val="21"/>
          <w:lang w:val="en-US" w:eastAsia="zh-CN"/>
        </w:rPr>
        <w:t>知悉并同意：承租方承租房屋前，须实地察看该租赁物业现有的装修、附属设施、设备状况等现状进行全面了解，并认可其已满足约定的交付条件。该物业的现有装修及设施情况即为交付状态。承租方承租期间，出租方承担对房屋及公用设施的修理及费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w:t>
      </w:r>
      <w:r>
        <w:rPr>
          <w:rFonts w:hint="eastAsia" w:asciiTheme="minorEastAsia" w:hAnsiTheme="minorEastAsia" w:eastAsiaTheme="minorEastAsia"/>
          <w:szCs w:val="21"/>
          <w:lang w:val="en-US" w:eastAsia="zh-CN"/>
        </w:rPr>
        <w:t>知悉并同意：承租方在进行经营活动前，应取得政府有关部门批准必要的执照、批准证书或许可证等（如法律、法规要求），出租方可根据实际情况提供必要的协助，相关费用均由承租人承担。承租方应按照该等执照、批准证等证书或许可证的规定进行经营活动。承租方租用出租方的房屋必须遵守国家的法律、法规及大厦的规章制度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w:t>
      </w:r>
      <w:r>
        <w:rPr>
          <w:rFonts w:hint="eastAsia" w:asciiTheme="minorEastAsia" w:hAnsiTheme="minorEastAsia" w:eastAsiaTheme="minorEastAsia"/>
          <w:szCs w:val="21"/>
          <w:lang w:val="en-US" w:eastAsia="zh-CN"/>
        </w:rPr>
        <w:t>知悉并同意：承租方承诺交易标的成交后承租方对房屋进行装修时不得破坏原建筑结构及外墙，消防设施不准拆改。装修方案必须在施工前报请出租方和消防部门批准同意后方可实施，费用自理。合同终止时承租方应予以恢复或保持房屋现状完好交还出租方，承租方不得以装修物品充抵房租及转让抵押。</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   租赁期满后，不再续租或双方同意提前终止合同时，所有权属于承租方的动产部分，由承租方自行处理，房屋、水、电、墙及装璜设施等不动产部分产权归出租方。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出租方与承租方的权利和义务以出租方提供的《房屋租赁合同》样本为准。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同意按成交价各年累计租金之和的2%交纳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A0715"/>
    <w:rsid w:val="00125C29"/>
    <w:rsid w:val="00143D8A"/>
    <w:rsid w:val="00190C20"/>
    <w:rsid w:val="0020310B"/>
    <w:rsid w:val="002278BB"/>
    <w:rsid w:val="002526A0"/>
    <w:rsid w:val="00255411"/>
    <w:rsid w:val="00274544"/>
    <w:rsid w:val="002854BE"/>
    <w:rsid w:val="003229C2"/>
    <w:rsid w:val="003A2F6F"/>
    <w:rsid w:val="003B07DC"/>
    <w:rsid w:val="003E079C"/>
    <w:rsid w:val="00413930"/>
    <w:rsid w:val="00430675"/>
    <w:rsid w:val="004C246D"/>
    <w:rsid w:val="004C6CCE"/>
    <w:rsid w:val="004D1B74"/>
    <w:rsid w:val="004E1479"/>
    <w:rsid w:val="004E3107"/>
    <w:rsid w:val="004F3BEF"/>
    <w:rsid w:val="00503879"/>
    <w:rsid w:val="0055051A"/>
    <w:rsid w:val="00604148"/>
    <w:rsid w:val="00627BE3"/>
    <w:rsid w:val="00647C51"/>
    <w:rsid w:val="00662215"/>
    <w:rsid w:val="006C03D5"/>
    <w:rsid w:val="00737286"/>
    <w:rsid w:val="00780F8F"/>
    <w:rsid w:val="007847DD"/>
    <w:rsid w:val="00790D21"/>
    <w:rsid w:val="007E23A6"/>
    <w:rsid w:val="007E4EDD"/>
    <w:rsid w:val="00815877"/>
    <w:rsid w:val="0084282E"/>
    <w:rsid w:val="00884F8A"/>
    <w:rsid w:val="008D72E8"/>
    <w:rsid w:val="00906FAC"/>
    <w:rsid w:val="00934A3A"/>
    <w:rsid w:val="0096235F"/>
    <w:rsid w:val="009733B3"/>
    <w:rsid w:val="009F646A"/>
    <w:rsid w:val="00A11F15"/>
    <w:rsid w:val="00A16295"/>
    <w:rsid w:val="00A24DD0"/>
    <w:rsid w:val="00A53E81"/>
    <w:rsid w:val="00A60E94"/>
    <w:rsid w:val="00A86654"/>
    <w:rsid w:val="00A96775"/>
    <w:rsid w:val="00AA3064"/>
    <w:rsid w:val="00AA4243"/>
    <w:rsid w:val="00AC37A0"/>
    <w:rsid w:val="00AF7180"/>
    <w:rsid w:val="00B15A11"/>
    <w:rsid w:val="00B170BB"/>
    <w:rsid w:val="00B36433"/>
    <w:rsid w:val="00B60DDD"/>
    <w:rsid w:val="00B91182"/>
    <w:rsid w:val="00B923AA"/>
    <w:rsid w:val="00C02F3D"/>
    <w:rsid w:val="00C07B7D"/>
    <w:rsid w:val="00C2125E"/>
    <w:rsid w:val="00C300A5"/>
    <w:rsid w:val="00C80243"/>
    <w:rsid w:val="00C85BC7"/>
    <w:rsid w:val="00CB5B8C"/>
    <w:rsid w:val="00D118F3"/>
    <w:rsid w:val="00D56D57"/>
    <w:rsid w:val="00D81020"/>
    <w:rsid w:val="00DB2D89"/>
    <w:rsid w:val="00DD0074"/>
    <w:rsid w:val="00E00E55"/>
    <w:rsid w:val="00E20691"/>
    <w:rsid w:val="00E60BD5"/>
    <w:rsid w:val="00E70454"/>
    <w:rsid w:val="00E87F1B"/>
    <w:rsid w:val="00EA107B"/>
    <w:rsid w:val="00EB1EE3"/>
    <w:rsid w:val="00ED4E9F"/>
    <w:rsid w:val="00EF62AF"/>
    <w:rsid w:val="00F06BEC"/>
    <w:rsid w:val="00F1347C"/>
    <w:rsid w:val="00F47654"/>
    <w:rsid w:val="00FA0343"/>
    <w:rsid w:val="00FA4811"/>
    <w:rsid w:val="00FA5A89"/>
    <w:rsid w:val="00FA6AB7"/>
    <w:rsid w:val="00FC3AC1"/>
    <w:rsid w:val="00FE25A8"/>
    <w:rsid w:val="04DA5E67"/>
    <w:rsid w:val="1B672657"/>
    <w:rsid w:val="1E91566B"/>
    <w:rsid w:val="279A4684"/>
    <w:rsid w:val="335243DE"/>
    <w:rsid w:val="38831A83"/>
    <w:rsid w:val="40823A30"/>
    <w:rsid w:val="4A79289E"/>
    <w:rsid w:val="4CAF5199"/>
    <w:rsid w:val="58AC4AF7"/>
    <w:rsid w:val="681F4B22"/>
    <w:rsid w:val="78D82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HTML 预设格式 Char"/>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195</Words>
  <Characters>1116</Characters>
  <Lines>9</Lines>
  <Paragraphs>2</Paragraphs>
  <TotalTime>0</TotalTime>
  <ScaleCrop>false</ScaleCrop>
  <LinksUpToDate>false</LinksUpToDate>
  <CharactersWithSpaces>1309</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2021-08-09T08:54:49Z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