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w:t>
      </w:r>
      <w:r>
        <w:rPr>
          <w:rFonts w:hint="eastAsia" w:asciiTheme="minorEastAsia" w:hAnsiTheme="minorEastAsia" w:eastAsiaTheme="minorEastAsia"/>
          <w:szCs w:val="21"/>
          <w:u w:val="single"/>
        </w:rPr>
        <w:t>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w:t>
      </w:r>
      <w:r>
        <w:rPr>
          <w:rFonts w:hint="eastAsia" w:asciiTheme="minorEastAsia" w:hAnsiTheme="minorEastAsia" w:eastAsiaTheme="minorEastAsia"/>
          <w:szCs w:val="21"/>
          <w:u w:val="single"/>
          <w:lang w:val="en-US" w:eastAsia="zh-CN"/>
        </w:rPr>
        <w:t>980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杭州市数字化产权交易平台交易规则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杭州市数字化产权交易平台在线报价交易须知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携带报名时上传的主体资格证明等相关文件原件至杭交所现场确认并签署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个工作日内向杭交所指定账户一次性支付</w:t>
      </w:r>
      <w:r>
        <w:rPr>
          <w:rFonts w:asciiTheme="minorEastAsia" w:hAnsiTheme="minorEastAsia" w:eastAsiaTheme="minorEastAsia"/>
          <w:szCs w:val="21"/>
          <w:u w:val="single"/>
        </w:rPr>
        <w:t>交易服务费</w:t>
      </w:r>
      <w:r>
        <w:rPr>
          <w:rFonts w:hint="eastAsia"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u w:val="single"/>
        </w:rPr>
        <w:t>000元履约保证金及交易</w:t>
      </w:r>
      <w:r>
        <w:rPr>
          <w:rFonts w:asciiTheme="minorEastAsia" w:hAnsiTheme="minorEastAsia" w:eastAsiaTheme="minorEastAsia"/>
          <w:szCs w:val="21"/>
          <w:u w:val="single"/>
        </w:rPr>
        <w:t>价款</w:t>
      </w:r>
      <w:r>
        <w:rPr>
          <w:rFonts w:asciiTheme="minorEastAsia" w:hAnsiTheme="minorEastAsia" w:eastAsiaTheme="minorEastAsia"/>
          <w:szCs w:val="21"/>
        </w:rPr>
        <w:t>等交易资金（以到账时间为准）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4、同意按交易价款</w:t>
      </w:r>
      <w:r>
        <w:rPr>
          <w:rFonts w:asciiTheme="minorEastAsia" w:hAnsiTheme="minorEastAsia" w:eastAsiaTheme="minorEastAsia"/>
          <w:szCs w:val="21"/>
        </w:rPr>
        <w:t>的</w:t>
      </w:r>
      <w:r>
        <w:rPr>
          <w:rFonts w:hint="eastAsia" w:asciiTheme="minorEastAsia" w:hAnsiTheme="minorEastAsia" w:eastAsiaTheme="minorEastAsia"/>
          <w:szCs w:val="21"/>
          <w:u w:val="single"/>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意向受让方</w:t>
      </w:r>
      <w:r>
        <w:rPr>
          <w:rFonts w:asciiTheme="minorEastAsia" w:hAnsiTheme="minorEastAsia" w:eastAsiaTheme="minorEastAsia"/>
          <w:szCs w:val="21"/>
        </w:rPr>
        <w:t>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3190"/>
    <w:rsid w:val="00255411"/>
    <w:rsid w:val="00274544"/>
    <w:rsid w:val="002F36D9"/>
    <w:rsid w:val="003229C2"/>
    <w:rsid w:val="003718A5"/>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32BB6"/>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24C40"/>
    <w:rsid w:val="00C300A5"/>
    <w:rsid w:val="00C434EA"/>
    <w:rsid w:val="00C76683"/>
    <w:rsid w:val="00C80243"/>
    <w:rsid w:val="00C85BC7"/>
    <w:rsid w:val="00CB5B8C"/>
    <w:rsid w:val="00CF4007"/>
    <w:rsid w:val="00D56D57"/>
    <w:rsid w:val="00D834FD"/>
    <w:rsid w:val="00DD02F6"/>
    <w:rsid w:val="00E00E55"/>
    <w:rsid w:val="00E10ADA"/>
    <w:rsid w:val="00E60BD5"/>
    <w:rsid w:val="00ED0403"/>
    <w:rsid w:val="00ED4E9F"/>
    <w:rsid w:val="00EF62AF"/>
    <w:rsid w:val="00F06BEC"/>
    <w:rsid w:val="00F47654"/>
    <w:rsid w:val="00FA0343"/>
    <w:rsid w:val="00FA6AB7"/>
    <w:rsid w:val="00FC3905"/>
    <w:rsid w:val="03637B8E"/>
    <w:rsid w:val="05213A84"/>
    <w:rsid w:val="0DDD40E2"/>
    <w:rsid w:val="1A5C47A3"/>
    <w:rsid w:val="27541626"/>
    <w:rsid w:val="29CD6B52"/>
    <w:rsid w:val="44D5114B"/>
    <w:rsid w:val="47F5631A"/>
    <w:rsid w:val="4FB07A9E"/>
    <w:rsid w:val="512F100A"/>
    <w:rsid w:val="566C5D84"/>
    <w:rsid w:val="64125D27"/>
    <w:rsid w:val="74801BDE"/>
    <w:rsid w:val="74AC7062"/>
    <w:rsid w:val="77562D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105</Words>
  <Characters>602</Characters>
  <Lines>5</Lines>
  <Paragraphs>1</Paragraphs>
  <TotalTime>1</TotalTime>
  <ScaleCrop>false</ScaleCrop>
  <LinksUpToDate>false</LinksUpToDate>
  <CharactersWithSpaces>706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2021-07-29T09:23:00Z</dcterms:created>
  <dc:creator>zxy</dc:creator>
  <cp:lastModifiedBy>HJS-HY</cp:lastModifiedBy>
  <dcterms:modified xsi:type="dcterms:W3CDTF">2021-08-09T06:01:35Z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