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浙A3HZ26大众汽车牌小型轿车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HJS2021ZC094</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w:t>
      </w:r>
      <w:r>
        <w:rPr>
          <w:rFonts w:hint="eastAsia" w:asciiTheme="minorEastAsia" w:hAnsiTheme="minorEastAsia" w:eastAsiaTheme="minorEastAsia"/>
          <w:szCs w:val="21"/>
          <w:lang w:val="en-US" w:eastAsia="zh-CN"/>
        </w:rPr>
        <w:t>个工作日</w:t>
      </w:r>
      <w:r>
        <w:rPr>
          <w:rFonts w:hint="eastAsia" w:asciiTheme="minorEastAsia" w:hAnsiTheme="minorEastAsia" w:eastAsiaTheme="minorEastAsia"/>
          <w:szCs w:val="21"/>
        </w:rPr>
        <w:t>内携带报名时上传相关文件原件至杭交所完成现场确认和签署《成交通知书》、《二手机动车买卖合同》等文件；并在《成交通知书》、《二手机动车买卖合同》签署次日起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杭州企业产权交易中心有限公司（以下简称“经纪会员”）无关。受让方已付的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经纪会员对此不做担保，受让方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，存在里程表故障可能性，若与实际公里数存在差异，转让方和经纪会员对此不做保证，受让方已自行了解相关情况。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、在办理车辆过户手续中涉及的转让方和受让方应缴纳的税、费由转让方和受让方各自承担。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eastAsiaTheme="minorEastAsia"/>
          <w:szCs w:val="21"/>
        </w:rPr>
        <w:t>二手机动车买卖合同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19671A1"/>
    <w:rsid w:val="12292848"/>
    <w:rsid w:val="1CB107AA"/>
    <w:rsid w:val="26747F5E"/>
    <w:rsid w:val="32114B0E"/>
    <w:rsid w:val="347A193C"/>
    <w:rsid w:val="39B9172F"/>
    <w:rsid w:val="412025A3"/>
    <w:rsid w:val="42B67E09"/>
    <w:rsid w:val="43F94ECF"/>
    <w:rsid w:val="44DD482F"/>
    <w:rsid w:val="489E0FA7"/>
    <w:rsid w:val="4A6C4DA1"/>
    <w:rsid w:val="4FF050E2"/>
    <w:rsid w:val="551D4C1C"/>
    <w:rsid w:val="58387F34"/>
    <w:rsid w:val="5EC32F08"/>
    <w:rsid w:val="62A67D2F"/>
    <w:rsid w:val="66AB0531"/>
    <w:rsid w:val="66ED0721"/>
    <w:rsid w:val="69B25EB4"/>
    <w:rsid w:val="707F30D5"/>
    <w:rsid w:val="79C33BAC"/>
    <w:rsid w:val="7B833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HJS-CL</cp:lastModifiedBy>
  <dcterms:modified xsi:type="dcterms:W3CDTF">2021-08-03T07:24:04Z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