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杭州市拱墅区都市水乡水滟苑10幢105室房屋（长阳路492-496号双号）5年租赁权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HJS2021ZL0792</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B324A8"/>
    <w:rsid w:val="19CF393C"/>
    <w:rsid w:val="1EFA488D"/>
    <w:rsid w:val="25B34C3E"/>
    <w:rsid w:val="2731534B"/>
    <w:rsid w:val="278841C9"/>
    <w:rsid w:val="279515A0"/>
    <w:rsid w:val="28CD421D"/>
    <w:rsid w:val="2E6953D9"/>
    <w:rsid w:val="3AD83A40"/>
    <w:rsid w:val="3C2C4C6F"/>
    <w:rsid w:val="3C940D63"/>
    <w:rsid w:val="3D4E2474"/>
    <w:rsid w:val="3EBF19DA"/>
    <w:rsid w:val="494F753A"/>
    <w:rsid w:val="4AFF3DA7"/>
    <w:rsid w:val="4CC66179"/>
    <w:rsid w:val="4E0013D2"/>
    <w:rsid w:val="51317EBA"/>
    <w:rsid w:val="54E742B4"/>
    <w:rsid w:val="5DB959AE"/>
    <w:rsid w:val="67AD6FE7"/>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2021-07-20T09:13:39Z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