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杭州市拱墅区都市水乡水滟苑5幢102室部分房屋（广业街368号）2年租赁权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HJS2021ZL0787</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360061C"/>
    <w:rsid w:val="174D738C"/>
    <w:rsid w:val="19B122C7"/>
    <w:rsid w:val="19B324A8"/>
    <w:rsid w:val="19CF393C"/>
    <w:rsid w:val="1EFA488D"/>
    <w:rsid w:val="25B34C3E"/>
    <w:rsid w:val="2731534B"/>
    <w:rsid w:val="279515A0"/>
    <w:rsid w:val="28CD421D"/>
    <w:rsid w:val="2E6953D9"/>
    <w:rsid w:val="3AD83A40"/>
    <w:rsid w:val="3C2C4C6F"/>
    <w:rsid w:val="3C940D63"/>
    <w:rsid w:val="3D4E2474"/>
    <w:rsid w:val="3EBF19DA"/>
    <w:rsid w:val="494F753A"/>
    <w:rsid w:val="4AFF3DA7"/>
    <w:rsid w:val="4CC66179"/>
    <w:rsid w:val="4E0013D2"/>
    <w:rsid w:val="51317EBA"/>
    <w:rsid w:val="54E742B4"/>
    <w:rsid w:val="58F67206"/>
    <w:rsid w:val="5DB959AE"/>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2021-07-20T09:07:48Z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