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w:t>
      </w:r>
      <w:r>
        <w:rPr>
          <w:rFonts w:hint="eastAsia" w:ascii="宋体" w:hAnsi="宋体"/>
          <w:b/>
          <w:sz w:val="22"/>
          <w:u w:val="single"/>
          <w:lang w:val="en-US" w:eastAsia="zh-CN"/>
        </w:rPr>
        <w:t>解放路24号一层部分及二至五层（现门牌地址：解放路54号）</w:t>
      </w:r>
      <w:r>
        <w:rPr>
          <w:rFonts w:hint="eastAsia" w:ascii="宋体" w:hAnsi="宋体"/>
          <w:b/>
          <w:sz w:val="22"/>
          <w:u w:val="single"/>
        </w:rPr>
        <w:t>房屋</w:t>
      </w:r>
      <w:r>
        <w:rPr>
          <w:rFonts w:hint="eastAsia" w:ascii="宋体" w:hAnsi="宋体"/>
          <w:b/>
          <w:sz w:val="22"/>
          <w:u w:val="single"/>
          <w:lang w:val="en-US" w:eastAsia="zh-CN"/>
        </w:rPr>
        <w:t>10</w:t>
      </w:r>
      <w:r>
        <w:rPr>
          <w:rFonts w:hint="eastAsia" w:ascii="宋体" w:hAnsi="宋体"/>
          <w:b/>
          <w:sz w:val="22"/>
          <w:u w:val="single"/>
        </w:rPr>
        <w:t>年租赁权项目（标的编号：HJS202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0086-1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pingfang sc regular" w:hAnsi="pingfang sc regular"/>
          <w:lang w:eastAsia="zh-CN"/>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b/>
          <w:bCs/>
          <w:u w:val="single"/>
        </w:rPr>
        <w:t>首期租金</w:t>
      </w:r>
      <w:r>
        <w:rPr>
          <w:rFonts w:hint="eastAsia" w:ascii="pingfang sc regular" w:hAnsi="pingfang sc regular"/>
          <w:b/>
          <w:bCs/>
          <w:u w:val="single"/>
          <w:lang w:eastAsia="zh-CN"/>
        </w:rPr>
        <w:t>（</w:t>
      </w:r>
      <w:r>
        <w:rPr>
          <w:rFonts w:hint="eastAsia" w:ascii="pingfang sc regular" w:hAnsi="pingfang sc regular"/>
          <w:b/>
          <w:bCs/>
          <w:u w:val="single"/>
          <w:lang w:val="en-US" w:eastAsia="zh-CN"/>
        </w:rPr>
        <w:t>半年租金</w:t>
      </w:r>
      <w:r>
        <w:rPr>
          <w:rFonts w:hint="eastAsia" w:ascii="pingfang sc regular" w:hAnsi="pingfang sc regular"/>
          <w:b/>
          <w:bCs/>
          <w:u w:val="single"/>
          <w:lang w:eastAsia="zh-CN"/>
        </w:rPr>
        <w:t>）</w:t>
      </w:r>
      <w:r>
        <w:rPr>
          <w:rFonts w:hint="eastAsia" w:ascii="pingfang sc regular" w:hAnsi="pingfang sc regular"/>
          <w:b/>
          <w:bCs/>
          <w:u w:val="single"/>
        </w:rPr>
        <w:t>、履约保证金及交易服务费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w:t>
      </w:r>
      <w:r>
        <w:rPr>
          <w:rFonts w:hint="eastAsia" w:ascii="pingfang sc regular" w:hAnsi="pingfang sc regular" w:eastAsia="宋体" w:cs="Times New Roman"/>
          <w:lang w:val="en-US" w:eastAsia="zh-CN"/>
        </w:rPr>
        <w:t>无单独</w:t>
      </w:r>
      <w:r>
        <w:rPr>
          <w:rFonts w:hint="eastAsia" w:ascii="pingfang sc regular" w:hAnsi="pingfang sc regular" w:eastAsia="宋体" w:cs="Times New Roman"/>
        </w:rPr>
        <w:t>房屋所有权证</w:t>
      </w:r>
      <w:r>
        <w:rPr>
          <w:rFonts w:hint="eastAsia" w:ascii="pingfang sc regular" w:hAnsi="pingfang sc regular" w:eastAsia="宋体" w:cs="Times New Roman"/>
          <w:lang w:val="en-US" w:eastAsia="zh-CN"/>
        </w:rPr>
        <w:t>,</w:t>
      </w:r>
      <w:r>
        <w:rPr>
          <w:rFonts w:hint="eastAsia" w:ascii="pingfang sc regular" w:hAnsi="pingfang sc regular" w:eastAsia="宋体" w:cs="Times New Roman"/>
        </w:rPr>
        <w:t>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出租方与我方的权利义务详见《房屋租赁合同》、《租赁合同担保书》、《房产租赁安全管理责任书》及其他交易合同。</w:t>
      </w:r>
    </w:p>
    <w:p>
      <w:pPr>
        <w:spacing w:line="360" w:lineRule="auto"/>
        <w:ind w:firstLine="420" w:firstLineChars="200"/>
        <w:rPr>
          <w:rFonts w:hint="eastAsia" w:ascii="pingfang sc regular" w:hAnsi="pingfang sc regular" w:eastAsia="宋体" w:cs="Times New Roma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w:t>
      </w:r>
      <w:r>
        <w:rPr>
          <w:rFonts w:hint="eastAsia" w:ascii="pingfang sc regular" w:hAnsi="pingfang sc regular" w:eastAsia="宋体" w:cs="Times New Roman"/>
          <w:b/>
          <w:bCs/>
          <w:lang w:val="en-US" w:eastAsia="zh-CN"/>
        </w:rPr>
        <w:t>按首年一个月租金计的交易服务费。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1DE416B"/>
    <w:rsid w:val="16DA1218"/>
    <w:rsid w:val="1CAF1531"/>
    <w:rsid w:val="1E2D0A69"/>
    <w:rsid w:val="218A23E0"/>
    <w:rsid w:val="26D040D5"/>
    <w:rsid w:val="289F5356"/>
    <w:rsid w:val="2B825398"/>
    <w:rsid w:val="2EDF16DA"/>
    <w:rsid w:val="3099405C"/>
    <w:rsid w:val="397F11DB"/>
    <w:rsid w:val="39A8199F"/>
    <w:rsid w:val="39B851B0"/>
    <w:rsid w:val="3CA4327A"/>
    <w:rsid w:val="3E944C68"/>
    <w:rsid w:val="3E9829CD"/>
    <w:rsid w:val="3F645A79"/>
    <w:rsid w:val="42367D7B"/>
    <w:rsid w:val="431459CC"/>
    <w:rsid w:val="433B6BC1"/>
    <w:rsid w:val="49685C71"/>
    <w:rsid w:val="4AFA7355"/>
    <w:rsid w:val="4D1E7FB4"/>
    <w:rsid w:val="4D8A3E08"/>
    <w:rsid w:val="51A77DDA"/>
    <w:rsid w:val="529A73B4"/>
    <w:rsid w:val="566C5F16"/>
    <w:rsid w:val="666B305D"/>
    <w:rsid w:val="67DD46EA"/>
    <w:rsid w:val="68BD0463"/>
    <w:rsid w:val="6B992453"/>
    <w:rsid w:val="6D174484"/>
    <w:rsid w:val="70D56746"/>
    <w:rsid w:val="728F0602"/>
    <w:rsid w:val="7ACC169B"/>
    <w:rsid w:val="7B366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2021-07-19T07:58:15Z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