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90"/>
        </w:tabs>
        <w:spacing w:line="360" w:lineRule="auto"/>
        <w:ind w:firstLine="3654" w:firstLineChars="1300"/>
        <w:rPr>
          <w:rFonts w:hint="eastAsia" w:asciiTheme="minorEastAsia" w:hAnsiTheme="minorEastAsia" w:eastAsiaTheme="minorEastAsia"/>
          <w:b/>
          <w:bCs/>
          <w:sz w:val="28"/>
          <w:szCs w:val="28"/>
        </w:rPr>
      </w:pPr>
      <w:r>
        <w:rPr>
          <w:rFonts w:hint="eastAsia" w:asciiTheme="minorEastAsia" w:hAnsiTheme="minorEastAsia" w:eastAsiaTheme="minorEastAsia"/>
          <w:b/>
          <w:bCs/>
          <w:sz w:val="28"/>
          <w:szCs w:val="28"/>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滨江人才公寓商铺61、62号</w:t>
      </w:r>
      <w:r>
        <w:rPr>
          <w:rFonts w:hint="eastAsia" w:asciiTheme="minorEastAsia" w:hAnsiTheme="minorEastAsia" w:eastAsiaTheme="minorEastAsia"/>
          <w:szCs w:val="21"/>
          <w:lang w:val="en-US" w:eastAsia="zh-CN"/>
        </w:rPr>
        <w:t>等20处房屋5年租赁权</w:t>
      </w:r>
      <w:r>
        <w:rPr>
          <w:rFonts w:hint="eastAsia" w:asciiTheme="minorEastAsia" w:hAnsiTheme="minorEastAsia" w:eastAsiaTheme="minorEastAsia"/>
          <w:szCs w:val="21"/>
        </w:rPr>
        <w:t>（标的编号：HJS202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0710-0729</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w:t>
      </w:r>
      <w:r>
        <w:rPr>
          <w:rFonts w:hint="eastAsia" w:cs="Times New Roman" w:asciiTheme="minorEastAsia" w:hAnsiTheme="minorEastAsia" w:eastAsiaTheme="minorEastAsia"/>
          <w:szCs w:val="21"/>
          <w:lang w:eastAsia="zh-CN"/>
        </w:rPr>
        <w:t>易风险。</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eastAsia="zh-CN"/>
        </w:rPr>
        <w:t xml:space="preserve">3、同意在被确定为承租方次日起3 个工作日内携带报名时上传的主体资格证明等相关文件原件至杭交所完成现场确认和签署《成交通知书》、交易记录、《房屋租赁合同》；并在《房屋租赁合同》、《成交通知书》签署次日起 </w:t>
      </w:r>
      <w:r>
        <w:rPr>
          <w:rFonts w:hint="eastAsia" w:cs="Times New Roman" w:asciiTheme="minorEastAsia" w:hAnsiTheme="minorEastAsia" w:eastAsiaTheme="minorEastAsia"/>
          <w:szCs w:val="21"/>
          <w:lang w:val="en-US" w:eastAsia="zh-CN"/>
        </w:rPr>
        <w:t>5</w:t>
      </w:r>
      <w:r>
        <w:rPr>
          <w:rFonts w:hint="eastAsia" w:cs="Times New Roman" w:asciiTheme="minorEastAsia" w:hAnsiTheme="minorEastAsia" w:eastAsiaTheme="minorEastAsia"/>
          <w:szCs w:val="21"/>
          <w:lang w:eastAsia="zh-CN"/>
        </w:rPr>
        <w:t>个工作日内向杭交所指定账户一次性支付首期租金、交易服务</w:t>
      </w:r>
      <w:r>
        <w:rPr>
          <w:rFonts w:hint="eastAsia" w:cs="Times New Roman" w:asciiTheme="minorEastAsia" w:hAnsiTheme="minorEastAsia" w:eastAsiaTheme="minorEastAsia"/>
          <w:szCs w:val="21"/>
          <w:lang w:val="en-US" w:eastAsia="zh-CN"/>
        </w:rPr>
        <w:t>费、</w:t>
      </w:r>
      <w:r>
        <w:rPr>
          <w:rFonts w:hint="eastAsia" w:cs="Times New Roman" w:asciiTheme="minorEastAsia" w:hAnsiTheme="minorEastAsia" w:eastAsiaTheme="minorEastAsia"/>
          <w:szCs w:val="21"/>
          <w:lang w:eastAsia="zh-CN"/>
        </w:rPr>
        <w:t>履约保证金、</w:t>
      </w:r>
      <w:r>
        <w:rPr>
          <w:rFonts w:hint="eastAsia" w:cs="Times New Roman" w:asciiTheme="minorEastAsia" w:hAnsiTheme="minorEastAsia" w:eastAsiaTheme="minorEastAsia"/>
          <w:szCs w:val="21"/>
          <w:lang w:val="en-US" w:eastAsia="zh-CN"/>
        </w:rPr>
        <w:t>装修保证金（首年租金2个月）和</w:t>
      </w:r>
      <w:r>
        <w:rPr>
          <w:rFonts w:hint="eastAsia" w:cs="Times New Roman" w:asciiTheme="minorEastAsia" w:hAnsiTheme="minorEastAsia" w:eastAsiaTheme="minorEastAsia"/>
          <w:szCs w:val="21"/>
          <w:lang w:eastAsia="zh-CN"/>
        </w:rPr>
        <w:t>等交易资金（以到账时间为准）。</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eastAsia="zh-CN"/>
        </w:rPr>
        <w:t>4、同意杭交所经出租方杭州滨江城建发展有限公司申请将我方已交纳的交易价款全部划转至出租方指定账户。</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eastAsia="zh-CN"/>
        </w:rPr>
        <w:t>5、（1）若我方成为</w:t>
      </w:r>
      <w:r>
        <w:rPr>
          <w:rFonts w:hint="eastAsia" w:cs="Times New Roman" w:asciiTheme="minorEastAsia" w:hAnsiTheme="minorEastAsia" w:eastAsiaTheme="minorEastAsia"/>
          <w:szCs w:val="21"/>
          <w:lang w:val="en-US" w:eastAsia="zh-CN"/>
        </w:rPr>
        <w:t>承租</w:t>
      </w:r>
      <w:r>
        <w:rPr>
          <w:rFonts w:hint="eastAsia" w:cs="Times New Roman" w:asciiTheme="minorEastAsia" w:hAnsiTheme="minorEastAsia" w:eastAsiaTheme="minorEastAsia"/>
          <w:szCs w:val="21"/>
          <w:lang w:eastAsia="zh-CN"/>
        </w:rPr>
        <w:t>方，我方</w:t>
      </w:r>
      <w:r>
        <w:rPr>
          <w:rFonts w:hint="eastAsia" w:cs="Times New Roman" w:asciiTheme="minorEastAsia" w:hAnsiTheme="minorEastAsia" w:eastAsiaTheme="minorEastAsia"/>
          <w:szCs w:val="21"/>
          <w:lang w:val="en-US" w:eastAsia="zh-CN"/>
        </w:rPr>
        <w:t>已知悉：根据《区办简复第2013006号》，租赁房屋项目立项建设主体由杭州市滨江区区级机关事务管理中心调整为杭州滨兴房地产开发有限公司（后更名为杭州滨江城建发展有限公司），房屋所有权、经营管理权系杭州滨江城建发展有限公司所有。本次租赁房屋尚未办理房屋所有权证，出租方保证租赁房屋产权无争议，如我方在房屋内开展经营活动前须取得政府有关部门批准必要的执照、批准证书或许可证等（如法律、法规要求），出租方可根据实际情况提供必要的协助，相关费用均由我方自行承担。我方应按照该等执照、批准证等证书或许可证的规定进行经营活动。出租方对于我方办理政府有关部门批准的执照、批准证书或工商、税务登记相关的各种审批、手续等不作任何保证、不承担任何责任；如由于出租方提供的资料和租赁房屋现状原因导致我方不能通过相关登记、审批等手续的，我方承诺且同意不就此向出租方提出任何索赔。</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eastAsia="zh-CN"/>
        </w:rPr>
        <w:t>出租方对于租赁业态的要求仅系按照整体经营目标设定，不构成出租方对于满足该业态的任何实质或预期承诺。</w:t>
      </w:r>
      <w:r>
        <w:rPr>
          <w:rFonts w:hint="eastAsia" w:cs="Times New Roman" w:asciiTheme="minorEastAsia" w:hAnsiTheme="minorEastAsia" w:eastAsiaTheme="minorEastAsia"/>
          <w:szCs w:val="21"/>
          <w:lang w:val="en-US" w:eastAsia="zh-CN"/>
        </w:rPr>
        <w:t>我</w:t>
      </w:r>
      <w:r>
        <w:rPr>
          <w:rFonts w:hint="eastAsia" w:cs="Times New Roman" w:asciiTheme="minorEastAsia" w:hAnsiTheme="minorEastAsia" w:eastAsiaTheme="minorEastAsia"/>
          <w:szCs w:val="21"/>
          <w:lang w:eastAsia="zh-CN"/>
        </w:rPr>
        <w:t>方须在承租前自行对租赁房屋进行全面了解，并对其经营所需的各项审批条件和规定进行充分自核。</w:t>
      </w:r>
      <w:r>
        <w:rPr>
          <w:rFonts w:hint="eastAsia" w:cs="Times New Roman" w:asciiTheme="minorEastAsia" w:hAnsiTheme="minorEastAsia" w:eastAsiaTheme="minorEastAsia"/>
          <w:szCs w:val="21"/>
          <w:lang w:val="en-US" w:eastAsia="zh-CN"/>
        </w:rPr>
        <w:t>我</w:t>
      </w:r>
      <w:r>
        <w:rPr>
          <w:rFonts w:hint="eastAsia" w:cs="Times New Roman" w:asciiTheme="minorEastAsia" w:hAnsiTheme="minorEastAsia" w:eastAsiaTheme="minorEastAsia"/>
          <w:szCs w:val="21"/>
          <w:lang w:eastAsia="zh-CN"/>
        </w:rPr>
        <w:t>方参与竞价的行为将被认为已作充分的预判和决策，无论因何种原因导致不能获得经营开设审批（包括房屋规划用途和房屋既有结构、设计等因素在内），或后续因为政策变化导致无法继续开设的各项经营风险，</w:t>
      </w:r>
      <w:r>
        <w:rPr>
          <w:rFonts w:hint="eastAsia" w:cs="Times New Roman" w:asciiTheme="minorEastAsia" w:hAnsiTheme="minorEastAsia" w:eastAsiaTheme="minorEastAsia"/>
          <w:szCs w:val="21"/>
          <w:lang w:val="en-US" w:eastAsia="zh-CN"/>
        </w:rPr>
        <w:t>我方</w:t>
      </w:r>
      <w:r>
        <w:rPr>
          <w:rFonts w:hint="eastAsia" w:cs="Times New Roman" w:asciiTheme="minorEastAsia" w:hAnsiTheme="minorEastAsia" w:eastAsiaTheme="minorEastAsia"/>
          <w:szCs w:val="21"/>
          <w:lang w:eastAsia="zh-CN"/>
        </w:rPr>
        <w:t>承诺自行独立承担，出租方不对无法履行、投入成本、装修损失等承担任何形式的赔偿或补偿责任。</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lang w:val="en-US" w:eastAsia="zh-CN"/>
        </w:rPr>
        <w:t>2）</w:t>
      </w:r>
      <w:r>
        <w:rPr>
          <w:rFonts w:hint="eastAsia" w:cs="Times New Roman" w:asciiTheme="minorEastAsia" w:hAnsiTheme="minorEastAsia" w:eastAsiaTheme="minorEastAsia"/>
          <w:szCs w:val="21"/>
          <w:lang w:eastAsia="zh-CN"/>
        </w:rPr>
        <w:t>若我方成为</w:t>
      </w:r>
      <w:r>
        <w:rPr>
          <w:rFonts w:hint="eastAsia" w:cs="Times New Roman" w:asciiTheme="minorEastAsia" w:hAnsiTheme="minorEastAsia" w:eastAsiaTheme="minorEastAsia"/>
          <w:szCs w:val="21"/>
          <w:lang w:val="en-US" w:eastAsia="zh-CN"/>
        </w:rPr>
        <w:t>承租</w:t>
      </w:r>
      <w:r>
        <w:rPr>
          <w:rFonts w:hint="eastAsia" w:cs="Times New Roman" w:asciiTheme="minorEastAsia" w:hAnsiTheme="minorEastAsia" w:eastAsiaTheme="minorEastAsia"/>
          <w:szCs w:val="21"/>
          <w:lang w:eastAsia="zh-CN"/>
        </w:rPr>
        <w:t>方，我方</w:t>
      </w:r>
      <w:r>
        <w:rPr>
          <w:rFonts w:hint="eastAsia" w:cs="Times New Roman" w:asciiTheme="minorEastAsia" w:hAnsiTheme="minorEastAsia" w:eastAsiaTheme="minorEastAsia"/>
          <w:szCs w:val="21"/>
          <w:lang w:val="en-US" w:eastAsia="zh-CN"/>
        </w:rPr>
        <w:t>已知悉并承诺:我方使用房屋租赁合同范围内的商业用房，应严格遵守房屋租赁合同条款第二条租赁用途，不得单方面改变经营业态，也不得对所租赁的房屋进行转租，否则出租方有权解除《房屋租赁合同》。《房屋租赁合同》签订后，</w:t>
      </w:r>
      <w:r>
        <w:rPr>
          <w:rFonts w:hint="default" w:ascii="Calibri" w:hAnsi="Calibri" w:cs="Calibri" w:eastAsiaTheme="minorEastAsia"/>
          <w:szCs w:val="21"/>
          <w:lang w:val="en-US" w:eastAsia="zh-CN"/>
        </w:rPr>
        <w:t>①</w:t>
      </w:r>
      <w:r>
        <w:rPr>
          <w:rFonts w:hint="eastAsia" w:cs="Times New Roman" w:asciiTheme="minorEastAsia" w:hAnsiTheme="minorEastAsia" w:eastAsiaTheme="minorEastAsia"/>
          <w:szCs w:val="21"/>
          <w:lang w:val="en-US" w:eastAsia="zh-CN"/>
        </w:rPr>
        <w:t>我方在该物业注册成立新公司的，我方须为该公司100%控股股东， 若我方是公司制法人的，我方的法定代表人须同时担任该公司的法定代表人；若我方是自然人的，我方须同时担任该公司法定代表人；</w:t>
      </w:r>
      <w:r>
        <w:rPr>
          <w:rFonts w:hint="default" w:ascii="Calibri" w:hAnsi="Calibri" w:cs="Calibri" w:eastAsiaTheme="minorEastAsia"/>
          <w:szCs w:val="21"/>
          <w:lang w:val="en-US" w:eastAsia="zh-CN"/>
        </w:rPr>
        <w:t>②</w:t>
      </w:r>
      <w:r>
        <w:rPr>
          <w:rFonts w:hint="eastAsia" w:cs="Times New Roman" w:asciiTheme="minorEastAsia" w:hAnsiTheme="minorEastAsia" w:eastAsiaTheme="minorEastAsia"/>
          <w:szCs w:val="21"/>
          <w:lang w:val="en-US" w:eastAsia="zh-CN"/>
        </w:rPr>
        <w:t>我方在该物业注册个体工商户的，我方须为经营者本人，确认并遵守该房屋租赁合同的全部约定。《房屋租赁合同》中确定的我方权利义务在该公司或个体工商户成立后全部由该公司或个体工商户承担，出租方、我方及我方注册变更后的该公司或个体工商户三方应该及时签署相应的变更协议，我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我方违约责任。</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3）根据杭滨国用（2014）第100044号载明，地类（用途）为城镇住宅用地，使用权类型为划拨。我方在该租赁物业内开展及经营其业务前，应向政府主管部门取得所有必要的执照、批准或许可证等，自行办理相关的许可证及相关登记文件，承担由此产生的费用。我方应确保该执照、批准或许可证在租赁期限内完全有效，及在各方面均符合该执照、批准或许可证的规定。我方承诺对上述物业权证证载的地类用途和租赁物业现状、设施及物业环境有充分了解，如因租赁物业证载的地类（用途）和租赁用途不一致而导致未取得前述执照、批准或许可证的，所有损失由我方自行承担，出租方不承担任何责任。我方应确保该执照、批准或许可证在租赁期限内完全有效，及在各方面均符合该执照、批准或许可证的规定。</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4）若我方成为承租方，我方已知悉：根据房屋租赁合同第三条第二小点的约定“租赁期限届满前3个月，出租方启动新一轮招租，并书面通知我方，我方应无条件予以配合，同时，我方同意放弃同等条件下的优先承租权”。</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（5）若我方成为承租方，我方已知悉并承诺：如果在租赁期内，政府要求拆迁拆除租赁房屋的，我方须无条件完全同意，且不属于出租方违约，并不得要求出租方承担违约赔偿责任。</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（6）若我方成为承租方，我方已知悉并承诺：本次租赁房屋质量、具体位置、房屋面积和土地面积、卷闸门、水电表等以现场实际为准，交付按移交时现状进行，不保证装修、装饰物、构筑物的完好。</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7）若我方成为承租方，我方已知悉并承诺:我方从事的各项活动均须符合国家法律、法规的规定，不得经营不符合环保要求、存在消防安全隐患的经营项目。我方应遵守当地政府有关物业使用和物业管理的规定。</w:t>
      </w:r>
      <w:r>
        <w:rPr>
          <w:rFonts w:hint="eastAsia" w:cs="Times New Roman" w:asciiTheme="minorEastAsia" w:hAnsiTheme="minorEastAsia" w:eastAsiaTheme="minorEastAsia"/>
          <w:szCs w:val="21"/>
          <w:lang w:val="en-US" w:eastAsia="zh-CN"/>
        </w:rPr>
        <w:t>租</w:t>
      </w:r>
      <w:bookmarkStart w:id="0" w:name="_GoBack"/>
      <w:bookmarkEnd w:id="0"/>
      <w:r>
        <w:rPr>
          <w:rFonts w:hint="eastAsia" w:cs="Times New Roman" w:asciiTheme="minorEastAsia" w:hAnsiTheme="minorEastAsia" w:eastAsiaTheme="minorEastAsia"/>
          <w:szCs w:val="21"/>
          <w:lang w:val="en-US" w:eastAsia="zh-CN"/>
        </w:rPr>
        <w:t>赁期限内，在未征得出租方书面同意以及按规定须经有关部门审批而未批准前，我方不得擅自改变租赁用途。</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8）若我方成为承租方，我方已知悉并承诺：本次招租商业用房交割前所涉及标的拖欠的各种费用（不限于物业服务费、水电费等）由出租方承担。我方需在提出承租申请前自行了解标的配套用房水电情况。租赁期满、完成交房后才能办理退房屋履约保证金无息退还手续。</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9）若我方成为承租方，我方已知悉并承诺:我方承租后未满6个月的，我方不得提出退租。满6个月后，我方因自身原因可向出租方提出书面退租申请，经出租方同意后方可实施，我方须和出租方签订《终止房屋租赁合同书》。同时，我方向出租方支付以当年租金计算的二个月租金作为违约金，租金按实结算。</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租赁期限内的物业费由我方自行承担，租赁房屋交房时，我方应向出租方委托的物业管理公司交纳相应的物业管理费。租赁房屋2021年度物业费为3.04元/月m2（含公共能耗费）；租赁期限内，如有调整物业费（能耗费）的，按调整后物业收费标准执行。租赁期内产生的水、电、物业服务等各项费用由我方自行承担、自行按时缴纳。我方安装广告牌、标示标牌、空调等设施设备的，需服从物业管理规定，不得影响毗邻物业和他人正常生活、经营；政府或行业部门如有要求须办理审批或备案等手续的，需遵照执行。</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若我方成为承租方，我方已知悉并承诺：装修保证金不能冲抵租金、物业服务费、水电费等费用，仅作为约束我方进行规范装修的保证，在装修完成,出租方与物业公司验收合格后无息退还。如我方出现违法违规装修的，装修保证金优先用于抵扣出租方造成的损失，不足部分由我方继续承担赔偿责任。</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（12）若我方成为承租方，我方知悉本次租赁权公开交易出租方与我方的权利和义务以出租方提供的《房屋租赁合同》为准。</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6、我方同意：（1）若本次交易标的租金高于转让底价成交的，我方支付按首年一个月租金计取的交易服务费；（2）若本次交易标的租金以转让底价成交的，我方支付按首年半个月租金计取的交易服务费。</w:t>
      </w:r>
    </w:p>
    <w:p>
      <w:pPr>
        <w:spacing w:line="360" w:lineRule="auto"/>
        <w:ind w:firstLine="420" w:firstLineChars="200"/>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7、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val="en-US" w:eastAsia="zh-CN"/>
        </w:rPr>
        <w:t>（1）意向承租方提交承租申请并交</w:t>
      </w:r>
      <w:r>
        <w:rPr>
          <w:rFonts w:hint="eastAsia" w:cs="Times New Roman" w:asciiTheme="minorEastAsia" w:hAnsiTheme="minorEastAsia" w:eastAsiaTheme="minorEastAsia"/>
          <w:szCs w:val="21"/>
          <w:lang w:eastAsia="zh-CN"/>
        </w:rPr>
        <w:t>纳交易保证金后单方撤回承租申请的；</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lang w:val="en-US" w:eastAsia="zh-CN"/>
        </w:rPr>
        <w:t>2</w:t>
      </w:r>
      <w:r>
        <w:rPr>
          <w:rFonts w:hint="eastAsia" w:cs="Times New Roman" w:asciiTheme="minorEastAsia" w:hAnsiTheme="minorEastAsia" w:eastAsiaTheme="minorEastAsia"/>
          <w:szCs w:val="21"/>
          <w:lang w:eastAsia="zh-CN"/>
        </w:rPr>
        <w:t>）在被确定为承租方后未按约定签署《房屋租赁合同》的或未按约定支付交易价款的；</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lang w:val="en-US" w:eastAsia="zh-CN"/>
        </w:rPr>
        <w:t>3</w:t>
      </w:r>
      <w:r>
        <w:rPr>
          <w:rFonts w:hint="eastAsia" w:cs="Times New Roman" w:asciiTheme="minorEastAsia" w:hAnsiTheme="minorEastAsia" w:eastAsiaTheme="minorEastAsia"/>
          <w:szCs w:val="21"/>
          <w:lang w:eastAsia="zh-CN"/>
        </w:rPr>
        <w:t>）意向承租方未履行书面承诺事项的；</w:t>
      </w:r>
    </w:p>
    <w:p>
      <w:pPr>
        <w:spacing w:line="360" w:lineRule="auto"/>
        <w:ind w:firstLine="420" w:firstLineChars="200"/>
        <w:rPr>
          <w:rFonts w:hint="eastAsia" w:cs="Times New Roman" w:asciiTheme="minorEastAsia" w:hAnsiTheme="minorEastAsia" w:eastAsiaTheme="minorEastAsia"/>
          <w:szCs w:val="21"/>
          <w:lang w:eastAsia="zh-CN"/>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lang w:val="en-US" w:eastAsia="zh-CN"/>
        </w:rPr>
        <w:t>4</w:t>
      </w:r>
      <w:r>
        <w:rPr>
          <w:rFonts w:hint="eastAsia" w:cs="Times New Roman" w:asciiTheme="minorEastAsia" w:hAnsiTheme="minorEastAsia" w:eastAsiaTheme="minorEastAsia"/>
          <w:szCs w:val="21"/>
          <w:lang w:eastAsia="zh-CN"/>
        </w:rPr>
        <w:t>）存在其他违反交易规则情形的。</w:t>
      </w:r>
    </w:p>
    <w:p>
      <w:pPr>
        <w:spacing w:line="360" w:lineRule="auto"/>
        <w:ind w:firstLine="420" w:firstLineChars="200"/>
        <w:rPr>
          <w:rFonts w:hint="eastAsia" w:cs="Times New Roman" w:asciiTheme="minorEastAsia" w:hAnsiTheme="minorEastAsia" w:eastAsiaTheme="minorEastAsia"/>
          <w:szCs w:val="21"/>
          <w:lang w:eastAsia="zh-CN"/>
        </w:rPr>
      </w:pPr>
    </w:p>
    <w:p>
      <w:pPr>
        <w:spacing w:line="360" w:lineRule="auto"/>
        <w:ind w:firstLine="420" w:firstLineChars="200"/>
        <w:rPr>
          <w:rFonts w:asciiTheme="minorEastAsia" w:hAnsiTheme="minorEastAsia" w:eastAsiaTheme="minorEastAsia"/>
          <w:szCs w:val="21"/>
        </w:rPr>
      </w:pPr>
      <w:r>
        <w:rPr>
          <w:rFonts w:hint="eastAsia" w:cs="Times New Roman" w:asciiTheme="minorEastAsia" w:hAnsiTheme="minorEastAsia" w:eastAsiaTheme="minorEastAsia"/>
          <w:szCs w:val="21"/>
          <w:lang w:eastAsia="zh-CN"/>
        </w:rPr>
        <w:t xml:space="preserve">                                               意向</w:t>
      </w:r>
      <w:r>
        <w:rPr>
          <w:rFonts w:hint="eastAsia" w:cs="Times New Roman" w:asciiTheme="minorEastAsia" w:hAnsiTheme="minorEastAsia" w:eastAsiaTheme="minorEastAsia"/>
          <w:szCs w:val="21"/>
          <w:lang w:val="en-US" w:eastAsia="zh-CN"/>
        </w:rPr>
        <w:t>承租</w:t>
      </w:r>
      <w:r>
        <w:rPr>
          <w:rFonts w:hint="eastAsia" w:cs="Times New Roman" w:asciiTheme="minorEastAsia" w:hAnsiTheme="minorEastAsia" w:eastAsiaTheme="minorEastAsia"/>
          <w:szCs w:val="21"/>
          <w:lang w:eastAsia="zh-CN"/>
        </w:rPr>
        <w:t>方（签章</w:t>
      </w:r>
      <w:r>
        <w:rPr>
          <w:rFonts w:hint="eastAsia" w:asciiTheme="minorEastAsia" w:hAnsiTheme="minorEastAsia" w:eastAsiaTheme="minorEastAsia"/>
          <w:szCs w:val="21"/>
        </w:rPr>
        <w:t>）：</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6003F31"/>
    <w:rsid w:val="174D738C"/>
    <w:rsid w:val="19B122C7"/>
    <w:rsid w:val="19CF393C"/>
    <w:rsid w:val="1BD86CAB"/>
    <w:rsid w:val="1EC97A4A"/>
    <w:rsid w:val="1EFA488D"/>
    <w:rsid w:val="25B34C3E"/>
    <w:rsid w:val="2731534B"/>
    <w:rsid w:val="279515A0"/>
    <w:rsid w:val="28774CE4"/>
    <w:rsid w:val="28910760"/>
    <w:rsid w:val="28CD421D"/>
    <w:rsid w:val="29561A88"/>
    <w:rsid w:val="309F7367"/>
    <w:rsid w:val="333C5B50"/>
    <w:rsid w:val="3AD83A40"/>
    <w:rsid w:val="3B9B1C40"/>
    <w:rsid w:val="3C2C4C6F"/>
    <w:rsid w:val="3D4E2474"/>
    <w:rsid w:val="3EBF19DA"/>
    <w:rsid w:val="407B3905"/>
    <w:rsid w:val="420B2AB7"/>
    <w:rsid w:val="45F55D3C"/>
    <w:rsid w:val="494F753A"/>
    <w:rsid w:val="4CC66179"/>
    <w:rsid w:val="4E0013D2"/>
    <w:rsid w:val="51317EBA"/>
    <w:rsid w:val="54E742B4"/>
    <w:rsid w:val="595F357B"/>
    <w:rsid w:val="6B017876"/>
    <w:rsid w:val="6D1B0EA5"/>
    <w:rsid w:val="6D511A93"/>
    <w:rsid w:val="71933AE8"/>
    <w:rsid w:val="73B45BA4"/>
    <w:rsid w:val="73F30934"/>
    <w:rsid w:val="77A53923"/>
    <w:rsid w:val="77D16E98"/>
    <w:rsid w:val="7A783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8">
    <w:name w:val="页眉 Char"/>
    <w:basedOn w:val="7"/>
    <w:link w:val="4"/>
    <w:semiHidden/>
    <w:qFormat/>
    <w:uiPriority w:val="99"/>
    <w:rPr>
      <w:rFonts w:ascii="Times New Roman" w:hAnsi="Times New Roman" w:eastAsia="宋体" w:cs="Times New Roman"/>
      <w:sz w:val="18"/>
      <w:szCs w:val="18"/>
    </w:rPr>
  </w:style>
  <w:style w:type="character" w:customStyle="1" w:styleId="9">
    <w:name w:val="页脚 Char"/>
    <w:basedOn w:val="7"/>
    <w:link w:val="3"/>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1520</Words>
  <Characters>1539</Characters>
  <Lines>11</Lines>
  <Paragraphs>3</Paragraphs>
  <TotalTime>1</TotalTime>
  <ScaleCrop>false</ScaleCrop>
  <LinksUpToDate>false</LinksUpToDate>
  <CharactersWithSpaces>1645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2021-06-24T07:56:00Z</cp:lastPrinted>
  <dcterms:modified xsi:type="dcterms:W3CDTF">2021-07-09T07:29:28Z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