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报废资产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1ZC678</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资产交易合同》；并在《资产交易合同》签署次日起3个工作日内向杭交所指定账户一次性支付</w:t>
      </w:r>
      <w:r>
        <w:rPr>
          <w:rFonts w:hint="eastAsia" w:asciiTheme="minorEastAsia" w:hAnsiTheme="minorEastAsia" w:eastAsiaTheme="minorEastAsia"/>
          <w:szCs w:val="21"/>
          <w:lang w:eastAsia="zh-CN"/>
        </w:rPr>
        <w:t>交易价款</w:t>
      </w:r>
      <w:r>
        <w:rPr>
          <w:rFonts w:hint="eastAsia" w:asciiTheme="minorEastAsia" w:hAnsiTheme="minorEastAsia" w:eastAsiaTheme="minorEastAsia"/>
          <w:szCs w:val="21"/>
        </w:rPr>
        <w:t>，交易服务费、</w:t>
      </w:r>
      <w:r>
        <w:rPr>
          <w:rFonts w:hint="eastAsia" w:asciiTheme="minorEastAsia" w:hAnsiTheme="minorEastAsia" w:eastAsiaTheme="minorEastAsia"/>
          <w:szCs w:val="21"/>
          <w:lang w:val="en-US" w:eastAsia="zh-CN"/>
        </w:rPr>
        <w:t>1500元</w:t>
      </w:r>
      <w:r>
        <w:rPr>
          <w:rFonts w:hint="eastAsia" w:asciiTheme="minorEastAsia" w:hAnsiTheme="minorEastAsia" w:eastAsiaTheme="minorEastAsia"/>
          <w:szCs w:val="21"/>
        </w:rPr>
        <w:t>履约保证金等交易资金（《资产交易合同》签署</w:t>
      </w:r>
      <w:r>
        <w:rPr>
          <w:rFonts w:hint="eastAsia" w:asciiTheme="minorEastAsia" w:hAnsiTheme="minorEastAsia" w:eastAsiaTheme="minorEastAsia"/>
          <w:szCs w:val="21"/>
          <w:lang w:val="en-US" w:eastAsia="zh-CN"/>
        </w:rPr>
        <w:t>当</w:t>
      </w:r>
      <w:r>
        <w:rPr>
          <w:rFonts w:hint="eastAsia" w:asciiTheme="minorEastAsia" w:hAnsiTheme="minorEastAsia" w:eastAsiaTheme="minorEastAsia"/>
          <w:szCs w:val="21"/>
        </w:rPr>
        <w:t>日</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受让方交纳的交易保证金依次冲抵</w:t>
      </w:r>
      <w:r>
        <w:rPr>
          <w:rFonts w:hint="eastAsia" w:asciiTheme="minorEastAsia" w:hAnsiTheme="minorEastAsia" w:eastAsiaTheme="minorEastAsia"/>
          <w:szCs w:val="21"/>
          <w:lang w:val="en-US" w:eastAsia="zh-CN"/>
        </w:rPr>
        <w:t>交易服务费、</w:t>
      </w:r>
      <w:r>
        <w:rPr>
          <w:rFonts w:hint="eastAsia" w:asciiTheme="minorEastAsia" w:hAnsiTheme="minorEastAsia" w:eastAsiaTheme="minorEastAsia"/>
          <w:szCs w:val="21"/>
        </w:rPr>
        <w:t>履约保证金和</w:t>
      </w:r>
      <w:r>
        <w:rPr>
          <w:rFonts w:hint="eastAsia" w:asciiTheme="minorEastAsia" w:hAnsiTheme="minorEastAsia" w:eastAsiaTheme="minorEastAsia"/>
          <w:szCs w:val="21"/>
          <w:lang w:eastAsia="zh-CN"/>
        </w:rPr>
        <w:t>交易价款</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4、同意杭交所在经转让方申请次日起3个工作日内将受让方已交纳的交易价款全部划转至转让方指定账户。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意向受让方</w:t>
      </w:r>
      <w:r>
        <w:rPr>
          <w:rFonts w:asciiTheme="minorEastAsia" w:hAnsiTheme="minorEastAsia" w:eastAsiaTheme="minorEastAsia"/>
          <w:szCs w:val="21"/>
        </w:rPr>
        <w:t>交纳的保证金</w:t>
      </w:r>
      <w:r>
        <w:rPr>
          <w:rFonts w:hint="eastAsia" w:asciiTheme="minorEastAsia" w:hAnsiTheme="minorEastAsia" w:eastAsiaTheme="minorEastAsia"/>
          <w:szCs w:val="21"/>
          <w:lang w:val="en-US" w:eastAsia="zh-CN"/>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02C72A2D"/>
    <w:rsid w:val="07B008F2"/>
    <w:rsid w:val="11B31C2F"/>
    <w:rsid w:val="19DF37E3"/>
    <w:rsid w:val="27063438"/>
    <w:rsid w:val="36835629"/>
    <w:rsid w:val="3A923B08"/>
    <w:rsid w:val="3F4A171D"/>
    <w:rsid w:val="4485099E"/>
    <w:rsid w:val="522C6AB4"/>
    <w:rsid w:val="5D285EA5"/>
    <w:rsid w:val="5D9B5A79"/>
    <w:rsid w:val="5EAC5000"/>
    <w:rsid w:val="72102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28</TotalTime>
  <ScaleCrop>false</ScaleCrop>
  <LinksUpToDate>false</LinksUpToDate>
  <CharactersWithSpaces>1653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2021-07-01T01:48:05Z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